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6BEC">
      <w:pPr>
        <w:pStyle w:val="Ttulo4"/>
        <w:rPr>
          <w:lang w:val="es-AR"/>
        </w:rPr>
      </w:pPr>
      <w:r>
        <w:rPr>
          <w:highlight w:val="yellow"/>
          <w:lang w:val="es-AR"/>
        </w:rPr>
        <w:t>Expte. D.CC. 1717/00</w:t>
      </w:r>
    </w:p>
    <w:p w:rsidR="00000000" w:rsidRDefault="007C6BEC">
      <w:pPr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CDCC-141/01</w:t>
      </w:r>
    </w:p>
    <w:p w:rsidR="00000000" w:rsidRDefault="007C6BEC">
      <w:pPr>
        <w:rPr>
          <w:rFonts w:ascii="Arial" w:hAnsi="Arial"/>
          <w:b/>
          <w:sz w:val="24"/>
          <w:lang w:val="es-AR"/>
        </w:rPr>
      </w:pPr>
    </w:p>
    <w:p w:rsidR="00000000" w:rsidRDefault="007C6BE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7C6BE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C6BE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7C6BE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7C6BEC">
      <w:pPr>
        <w:ind w:firstLine="1418"/>
        <w:jc w:val="both"/>
        <w:rPr>
          <w:rFonts w:ascii="Arial" w:hAnsi="Arial" w:cs="Arial"/>
          <w:bCs/>
          <w:color w:val="000000"/>
          <w:sz w:val="24"/>
          <w:lang w:val="es-AR"/>
        </w:rPr>
      </w:pPr>
      <w:r>
        <w:rPr>
          <w:rFonts w:ascii="Arial" w:hAnsi="Arial" w:cs="Arial"/>
          <w:bCs/>
          <w:color w:val="000000"/>
          <w:sz w:val="24"/>
          <w:lang w:val="es-AR"/>
        </w:rPr>
        <w:t>La licencia sin goce de sueldo, solicitada por el Doctor Juan Carlos Agusto en la mater</w:t>
      </w:r>
      <w:r>
        <w:rPr>
          <w:rFonts w:ascii="Arial" w:hAnsi="Arial" w:cs="Arial"/>
          <w:bCs/>
          <w:color w:val="000000"/>
          <w:sz w:val="24"/>
          <w:lang w:val="es-AR"/>
        </w:rPr>
        <w:t>ia Fundamentos de Ciencias de la Computación, por el período comprendido entre el 20 de octubre de 2001 y el 19 de octubre de 2002; y</w:t>
      </w:r>
    </w:p>
    <w:p w:rsidR="00000000" w:rsidRDefault="007C6BE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7C6BE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7C6BE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dicha asignatura se dictó en los dos cuatrimestres de 2001, en ambos casos para grupos de más de ci</w:t>
      </w:r>
      <w:r>
        <w:rPr>
          <w:rFonts w:ascii="Arial" w:hAnsi="Arial"/>
          <w:sz w:val="24"/>
          <w:lang w:val="es-AR"/>
        </w:rPr>
        <w:t>en alumnos;</w:t>
      </w:r>
    </w:p>
    <w:p w:rsidR="00000000" w:rsidRDefault="007C6BE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pStyle w:val="Sangradetextonormal"/>
        <w:tabs>
          <w:tab w:val="left" w:pos="5670"/>
        </w:tabs>
        <w:rPr>
          <w:lang w:val="es-AR" w:eastAsia="en-US"/>
        </w:rPr>
      </w:pPr>
      <w:r>
        <w:rPr>
          <w:lang w:val="es-AR" w:eastAsia="en-US"/>
        </w:rPr>
        <w:t>Que la Licenciada Marisa Analía Sánchez fue contratada para hacerse ca</w:t>
      </w:r>
      <w:r>
        <w:rPr>
          <w:u w:val="single"/>
          <w:lang w:val="es-AR" w:eastAsia="en-US"/>
        </w:rPr>
        <w:t xml:space="preserve">r </w:t>
      </w:r>
      <w:r>
        <w:rPr>
          <w:lang w:val="es-AR" w:eastAsia="en-US"/>
        </w:rPr>
        <w:t>go del dictado de la materia en cuestión, a partir del 13 de agosto de 2001 y hasta el 31 de diciembre de 2001 (resolución CDCC-088/01);</w:t>
      </w:r>
    </w:p>
    <w:p w:rsidR="00000000" w:rsidRDefault="007C6BE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un grupo numeroso de alumnos </w:t>
      </w:r>
      <w:r>
        <w:rPr>
          <w:rFonts w:ascii="Arial" w:hAnsi="Arial"/>
          <w:sz w:val="24"/>
          <w:lang w:val="es-AR"/>
        </w:rPr>
        <w:t xml:space="preserve">que cursaron en el año 2001 desean rendir la asignatura; </w:t>
      </w:r>
    </w:p>
    <w:p w:rsidR="00000000" w:rsidRDefault="007C6BE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dado el reducido número de docentes con que cuenta la unidad aca-démica, resulta indispensable designar a un profesor responsable de dichos exámenes; </w:t>
      </w:r>
    </w:p>
    <w:p w:rsidR="00000000" w:rsidRDefault="007C6BE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7C6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7C6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</w:t>
      </w:r>
      <w:r>
        <w:rPr>
          <w:rFonts w:ascii="Arial" w:hAnsi="Arial"/>
          <w:b/>
          <w:sz w:val="24"/>
          <w:lang w:val="es-AR"/>
        </w:rPr>
        <w:t>iencias de la Computación en su reu-nión de fecha 05 de diciembre de 2001</w:t>
      </w:r>
    </w:p>
    <w:p w:rsidR="00000000" w:rsidRDefault="007C6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C6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C6BE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C6BE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de pesos </w:t>
      </w:r>
      <w:r>
        <w:rPr>
          <w:rFonts w:ascii="Arial" w:hAnsi="Arial"/>
          <w:b/>
          <w:bCs/>
          <w:sz w:val="24"/>
          <w:lang w:val="es-AR"/>
        </w:rPr>
        <w:t>CUATROCIENTOS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CIN-CUENTA Y TRES</w:t>
      </w:r>
      <w:r>
        <w:rPr>
          <w:rFonts w:ascii="Arial" w:hAnsi="Arial"/>
          <w:sz w:val="24"/>
          <w:lang w:val="es-AR"/>
        </w:rPr>
        <w:t xml:space="preserve"> (</w:t>
      </w:r>
      <w:r>
        <w:rPr>
          <w:rFonts w:ascii="Arial" w:hAnsi="Arial"/>
          <w:b/>
          <w:bCs/>
          <w:sz w:val="24"/>
          <w:lang w:val="es-AR"/>
        </w:rPr>
        <w:t>$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453,00</w:t>
      </w:r>
      <w:r>
        <w:rPr>
          <w:rFonts w:ascii="Arial" w:hAnsi="Arial"/>
          <w:sz w:val="24"/>
          <w:lang w:val="es-AR"/>
        </w:rPr>
        <w:t xml:space="preserve">), a la señora </w:t>
      </w:r>
      <w:r>
        <w:rPr>
          <w:rFonts w:ascii="Arial" w:hAnsi="Arial"/>
          <w:b/>
          <w:bCs/>
          <w:sz w:val="24"/>
          <w:lang w:val="es-AR"/>
        </w:rPr>
        <w:t>Licenciada Marisa Analía SÁNCHEZ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(D.N.I. 20.</w:t>
      </w:r>
      <w:r>
        <w:rPr>
          <w:rFonts w:ascii="Arial" w:hAnsi="Arial"/>
          <w:b/>
          <w:bCs/>
          <w:sz w:val="24"/>
          <w:lang w:val="es-AR"/>
        </w:rPr>
        <w:t>691.155 * Leg. 7953)</w:t>
      </w:r>
      <w:r>
        <w:rPr>
          <w:rFonts w:ascii="Arial" w:hAnsi="Arial"/>
          <w:sz w:val="24"/>
          <w:lang w:val="es-AR"/>
        </w:rPr>
        <w:t xml:space="preserve">, para tomar los exámenes de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Fundamentos de Ciencias de la Computación</w:t>
      </w:r>
      <w:r>
        <w:rPr>
          <w:rFonts w:ascii="Arial" w:hAnsi="Arial"/>
          <w:sz w:val="24"/>
          <w:lang w:val="es-AR"/>
        </w:rPr>
        <w:t>, entre el 15 de febrero y el 30 de abril de 2002.-</w:t>
      </w:r>
    </w:p>
    <w:p w:rsidR="00000000" w:rsidRDefault="007C6BE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el  Art. 1º)  incluye el sueldo anual comple</w:t>
      </w:r>
      <w:r>
        <w:rPr>
          <w:rFonts w:ascii="Arial" w:hAnsi="Arial"/>
          <w:sz w:val="24"/>
          <w:lang w:val="es-AR"/>
        </w:rPr>
        <w:t xml:space="preserve">mentario y estará sujeta a los descuentos estipulados por Ley.- </w:t>
      </w:r>
    </w:p>
    <w:p w:rsidR="00000000" w:rsidRDefault="007C6BE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C6BE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fondos emergentes de un cargo de Profesor Adjunto con dedicación exclusiva, cuyo titular, el Doctor Juan Carlos</w:t>
      </w:r>
      <w:r>
        <w:rPr>
          <w:rFonts w:ascii="Arial" w:hAnsi="Arial"/>
          <w:sz w:val="24"/>
          <w:lang w:val="es-AR"/>
        </w:rPr>
        <w:t xml:space="preserve"> Augusto, solicitara licencia sin goce de haberes entre el 20 de octu-bre de 2001 y el 19 de octubre de 2002.-</w:t>
      </w:r>
    </w:p>
    <w:p w:rsidR="00000000" w:rsidRDefault="007C6BEC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7C6BEC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4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>.- Regístrese; comuníquese; pase a las Direcciones Generales de Economía y F</w:t>
      </w:r>
      <w:r>
        <w:rPr>
          <w:rFonts w:ascii="Arial" w:hAnsi="Arial" w:cs="Arial"/>
          <w:sz w:val="24"/>
          <w:u w:val="single"/>
          <w:lang w:val="es-AR"/>
        </w:rPr>
        <w:t>i</w:t>
      </w:r>
      <w:r>
        <w:rPr>
          <w:rFonts w:ascii="Arial" w:hAnsi="Arial" w:cs="Arial"/>
          <w:sz w:val="24"/>
          <w:lang w:val="es-AR"/>
        </w:rPr>
        <w:t xml:space="preserve"> nanzas (Dirección  de  Programación  Presupuestaria) y  de</w:t>
      </w:r>
      <w:r>
        <w:rPr>
          <w:rFonts w:ascii="Arial" w:hAnsi="Arial" w:cs="Arial"/>
          <w:sz w:val="24"/>
          <w:lang w:val="es-AR"/>
        </w:rPr>
        <w:t xml:space="preserve"> Personal a los fines que co-</w:t>
      </w:r>
    </w:p>
    <w:p w:rsidR="00000000" w:rsidRDefault="007C6BEC">
      <w:pPr>
        <w:pStyle w:val="Ttulo4"/>
        <w:rPr>
          <w:lang w:val="es-AR"/>
        </w:rPr>
      </w:pPr>
      <w:r>
        <w:rPr>
          <w:highlight w:val="yellow"/>
          <w:lang w:val="es-AR"/>
        </w:rPr>
        <w:t>Expte. D.CC. 1717/00</w:t>
      </w:r>
    </w:p>
    <w:p w:rsidR="00000000" w:rsidRDefault="007C6BEC">
      <w:pPr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C6BE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///CDCC-141/01</w:t>
      </w:r>
    </w:p>
    <w:p w:rsidR="00000000" w:rsidRDefault="007C6BE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7C6BE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rresponda; tome conocimiento la Secretaría General Académica; cumplido, archívese.-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BEC"/>
    <w:rsid w:val="007C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  <w:style w:type="paragraph" w:styleId="Textoindependiente2">
    <w:name w:val="Body Text 2"/>
    <w:basedOn w:val="Normal"/>
    <w:semiHidden/>
    <w:pPr>
      <w:tabs>
        <w:tab w:val="left" w:pos="5670"/>
      </w:tabs>
    </w:pPr>
    <w:rPr>
      <w:rFonts w:ascii="Arial" w:hAnsi="Arial"/>
      <w:b/>
      <w:color w:val="339966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2002-03-06T21:21:00Z</cp:lastPrinted>
  <dcterms:created xsi:type="dcterms:W3CDTF">2025-07-06T03:09:00Z</dcterms:created>
  <dcterms:modified xsi:type="dcterms:W3CDTF">2025-07-06T03:09:00Z</dcterms:modified>
</cp:coreProperties>
</file>