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298D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1402/00</w:t>
      </w:r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DCC-015/01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BF298D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</w:t>
      </w:r>
      <w:proofErr w:type="spellStart"/>
      <w:r>
        <w:rPr>
          <w:rFonts w:ascii="Arial" w:hAnsi="Arial"/>
          <w:sz w:val="24"/>
          <w:lang w:val="es-ES_tradnl"/>
        </w:rPr>
        <w:t>Discipli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na</w:t>
      </w:r>
      <w:proofErr w:type="spellEnd"/>
      <w:r>
        <w:rPr>
          <w:rFonts w:ascii="Arial" w:hAnsi="Arial"/>
          <w:sz w:val="24"/>
          <w:lang w:val="es-ES_tradnl"/>
        </w:rPr>
        <w:t>: Teoría de</w:t>
      </w:r>
      <w:r>
        <w:rPr>
          <w:rFonts w:ascii="Arial" w:hAnsi="Arial"/>
          <w:sz w:val="24"/>
          <w:lang w:val="es-ES_tradnl"/>
        </w:rPr>
        <w:t xml:space="preserve"> Ciencias de la Computación, Asignatura: </w:t>
      </w:r>
      <w:r>
        <w:rPr>
          <w:rFonts w:ascii="Arial" w:hAnsi="Arial"/>
          <w:i/>
          <w:sz w:val="24"/>
          <w:lang w:val="es-ES_tradnl"/>
        </w:rPr>
        <w:t>“Inteligencia Artificial”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D.CC</w:t>
      </w:r>
      <w:proofErr w:type="spellEnd"/>
      <w:r>
        <w:rPr>
          <w:rFonts w:ascii="Arial" w:hAnsi="Arial"/>
          <w:sz w:val="24"/>
          <w:lang w:val="es-ES_tradnl"/>
        </w:rPr>
        <w:t>. 673/01 * resolución CDCC-049/01); y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cargo, motivo de las presentes actuaciones, se halla cubierto por prórroga de designación del señor Walter Marcelo </w:t>
      </w:r>
      <w:proofErr w:type="spellStart"/>
      <w:r>
        <w:rPr>
          <w:rFonts w:ascii="Arial" w:hAnsi="Arial"/>
          <w:sz w:val="24"/>
          <w:lang w:val="es-ES_tradnl"/>
        </w:rPr>
        <w:t>G</w:t>
      </w:r>
      <w:r>
        <w:rPr>
          <w:rFonts w:ascii="Arial" w:hAnsi="Arial"/>
          <w:sz w:val="24"/>
          <w:lang w:val="es-ES_tradnl"/>
        </w:rPr>
        <w:t>randinetti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ES_tradnl"/>
        </w:rPr>
        <w:t>i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gentes);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</w:t>
      </w:r>
      <w:r>
        <w:rPr>
          <w:lang w:val="es-ES_tradnl"/>
        </w:rPr>
        <w:t xml:space="preserve">eñor Walter Marcelo </w:t>
      </w:r>
      <w:proofErr w:type="spellStart"/>
      <w:r>
        <w:rPr>
          <w:lang w:val="es-ES_tradnl"/>
        </w:rPr>
        <w:t>Grandinetti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neces</w:t>
      </w:r>
      <w:r>
        <w:rPr>
          <w:u w:val="single"/>
          <w:lang w:val="es-ES_tradnl"/>
        </w:rPr>
        <w:t>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Director Decano del Departamento de Ciencias de la Computación “ad </w:t>
      </w:r>
      <w:proofErr w:type="spellStart"/>
      <w:r>
        <w:rPr>
          <w:rFonts w:ascii="Arial" w:hAnsi="Arial"/>
          <w:b/>
          <w:sz w:val="24"/>
          <w:lang w:val="es-ES_tradnl"/>
        </w:rPr>
        <w:t>referendum</w:t>
      </w:r>
      <w:proofErr w:type="spellEnd"/>
      <w:r>
        <w:rPr>
          <w:rFonts w:ascii="Arial" w:hAnsi="Arial"/>
          <w:b/>
          <w:sz w:val="24"/>
          <w:lang w:val="es-ES_tradnl"/>
        </w:rPr>
        <w:t>” del Conse</w:t>
      </w:r>
      <w:r>
        <w:rPr>
          <w:rFonts w:ascii="Arial" w:hAnsi="Arial"/>
          <w:b/>
          <w:sz w:val="24"/>
          <w:lang w:val="es-ES_tradnl"/>
        </w:rPr>
        <w:t>jo Departamental</w:t>
      </w:r>
    </w:p>
    <w:p w:rsidR="00000000" w:rsidRDefault="00BF298D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BF298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BF298D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>señor Walter Marcelo GRANDINETTI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24.413.597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9778),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“Inteligenc</w:t>
      </w:r>
      <w:r>
        <w:rPr>
          <w:rFonts w:ascii="Arial" w:hAnsi="Arial"/>
          <w:b/>
          <w:sz w:val="24"/>
          <w:lang w:val="es-ES_tradnl"/>
        </w:rPr>
        <w:t xml:space="preserve">ia Artificial”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5684</w:t>
      </w:r>
      <w:r>
        <w:rPr>
          <w:rFonts w:ascii="Arial" w:hAnsi="Arial"/>
          <w:sz w:val="24"/>
          <w:lang w:val="es-ES_tradnl"/>
        </w:rPr>
        <w:t>), en el De-</w:t>
      </w:r>
      <w:proofErr w:type="spellStart"/>
      <w:r>
        <w:rPr>
          <w:rFonts w:ascii="Arial" w:hAnsi="Arial"/>
          <w:sz w:val="24"/>
          <w:lang w:val="es-ES_tradnl"/>
        </w:rPr>
        <w:t>partamento</w:t>
      </w:r>
      <w:proofErr w:type="spellEnd"/>
      <w:r>
        <w:rPr>
          <w:rFonts w:ascii="Arial" w:hAnsi="Arial"/>
          <w:sz w:val="24"/>
          <w:lang w:val="es-ES_tradnl"/>
        </w:rPr>
        <w:t xml:space="preserve"> de Ciencias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01 de julio de 2001 y por el </w:t>
      </w:r>
      <w:proofErr w:type="spellStart"/>
      <w:r>
        <w:rPr>
          <w:rFonts w:ascii="Arial" w:hAnsi="Arial"/>
          <w:sz w:val="24"/>
          <w:lang w:val="es-ES_tradnl"/>
        </w:rPr>
        <w:t>térm</w:t>
      </w:r>
      <w:r>
        <w:rPr>
          <w:rFonts w:ascii="Arial" w:hAnsi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 no de dos (02) años.-</w:t>
      </w:r>
    </w:p>
    <w:p w:rsidR="00000000" w:rsidRDefault="00BF29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“Lógica para Ciencias de la Comput</w:t>
      </w:r>
      <w:r>
        <w:rPr>
          <w:rFonts w:ascii="Arial" w:hAnsi="Arial"/>
          <w:b/>
          <w:bCs/>
          <w:i/>
          <w:iCs/>
          <w:sz w:val="24"/>
          <w:lang w:val="es-ES_tradnl"/>
        </w:rPr>
        <w:t>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5704)</w:t>
      </w:r>
      <w:r>
        <w:rPr>
          <w:rFonts w:ascii="Arial" w:hAnsi="Arial"/>
          <w:sz w:val="24"/>
          <w:lang w:val="es-ES_tradnl"/>
        </w:rPr>
        <w:t>, por el término de un (01) año, a partir del 01 de julio de 2001.-</w:t>
      </w:r>
    </w:p>
    <w:p w:rsidR="00000000" w:rsidRDefault="00BF298D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BF298D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</w:t>
      </w:r>
      <w:r>
        <w:rPr>
          <w:rFonts w:ascii="Arial" w:hAnsi="Arial"/>
          <w:sz w:val="24"/>
          <w:lang w:val="es-ES_tradnl"/>
        </w:rPr>
        <w:t>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BF298D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</w:p>
    <w:p w:rsidR="00000000" w:rsidRDefault="00BF298D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298D"/>
    <w:rsid w:val="00BF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2003-06-10T23:11:00Z</cp:lastPrinted>
  <dcterms:created xsi:type="dcterms:W3CDTF">2025-07-06T03:11:00Z</dcterms:created>
  <dcterms:modified xsi:type="dcterms:W3CDTF">2025-07-06T03:11:00Z</dcterms:modified>
</cp:coreProperties>
</file>