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7B11">
      <w:pPr>
        <w:pStyle w:val="Ttulo1"/>
        <w:jc w:val="right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  <w:highlight w:val="yellow"/>
        </w:rPr>
        <w:t>Expte</w:t>
      </w:r>
      <w:proofErr w:type="spellEnd"/>
      <w:r>
        <w:rPr>
          <w:rFonts w:ascii="Arial" w:hAnsi="Arial" w:cs="Arial"/>
          <w:sz w:val="22"/>
          <w:highlight w:val="yellow"/>
        </w:rPr>
        <w:t xml:space="preserve">. </w:t>
      </w:r>
      <w:proofErr w:type="spellStart"/>
      <w:r>
        <w:rPr>
          <w:rFonts w:ascii="Arial" w:hAnsi="Arial" w:cs="Arial"/>
          <w:sz w:val="22"/>
          <w:highlight w:val="yellow"/>
        </w:rPr>
        <w:t>D.CC</w:t>
      </w:r>
      <w:proofErr w:type="spellEnd"/>
      <w:r>
        <w:rPr>
          <w:rFonts w:ascii="Arial" w:hAnsi="Arial" w:cs="Arial"/>
          <w:sz w:val="22"/>
          <w:highlight w:val="yellow"/>
        </w:rPr>
        <w:t>. 1558/01</w:t>
      </w: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 DCC-026/01</w:t>
      </w:r>
      <w:r>
        <w:rPr>
          <w:rFonts w:ascii="Arial" w:hAnsi="Arial"/>
          <w:lang w:val="es-AR"/>
        </w:rPr>
        <w:t xml:space="preserve">                   </w:t>
      </w:r>
    </w:p>
    <w:p w:rsidR="00000000" w:rsidRDefault="00847B11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</w:t>
      </w:r>
    </w:p>
    <w:p w:rsidR="00000000" w:rsidRDefault="00847B11">
      <w:pPr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BLANCA,</w:t>
      </w:r>
      <w:r>
        <w:rPr>
          <w:rFonts w:ascii="Arial" w:hAnsi="Arial"/>
          <w:lang w:val="es-AR"/>
        </w:rPr>
        <w:t xml:space="preserve"> </w:t>
      </w:r>
    </w:p>
    <w:p w:rsidR="00000000" w:rsidRDefault="00847B11">
      <w:pPr>
        <w:rPr>
          <w:rFonts w:ascii="Arial" w:hAnsi="Arial"/>
          <w:lang w:val="es-AR"/>
        </w:rPr>
      </w:pPr>
    </w:p>
    <w:p w:rsidR="00000000" w:rsidRDefault="00847B11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847B11">
      <w:pPr>
        <w:rPr>
          <w:rFonts w:ascii="Arial" w:hAnsi="Arial"/>
          <w:lang w:val="es-AR"/>
        </w:rPr>
      </w:pPr>
    </w:p>
    <w:p w:rsidR="00000000" w:rsidRDefault="00847B11">
      <w:pPr>
        <w:pStyle w:val="Sangradetextonormal"/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Convenio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Asistencia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Técnica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vincula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Universidad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Nacional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Sur</w:t>
      </w:r>
      <w:proofErr w:type="spellEnd"/>
      <w:r>
        <w:rPr>
          <w:lang w:val="en-US"/>
        </w:rPr>
        <w:t xml:space="preserve"> y el </w:t>
      </w:r>
      <w:proofErr w:type="spellStart"/>
      <w:r>
        <w:rPr>
          <w:lang w:val="en-US"/>
        </w:rPr>
        <w:t>Banco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Provincia</w:t>
      </w:r>
      <w:proofErr w:type="spellEnd"/>
      <w:r>
        <w:rPr>
          <w:lang w:val="en-US"/>
        </w:rPr>
        <w:t xml:space="preserve"> de Buenos Aires,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lang w:val="en-US"/>
        </w:rPr>
        <w:t>esolución</w:t>
      </w:r>
      <w:proofErr w:type="spellEnd"/>
      <w:r>
        <w:rPr>
          <w:lang w:val="en-US"/>
        </w:rPr>
        <w:t xml:space="preserve"> CSU-432/01;</w:t>
      </w:r>
    </w:p>
    <w:p w:rsidR="00000000" w:rsidRDefault="00847B11">
      <w:pPr>
        <w:ind w:firstLine="1418"/>
        <w:jc w:val="both"/>
        <w:rPr>
          <w:rFonts w:ascii="Arial" w:hAnsi="Arial" w:cs="Arial"/>
        </w:rPr>
      </w:pPr>
    </w:p>
    <w:p w:rsidR="00000000" w:rsidRDefault="00847B11">
      <w:pPr>
        <w:pStyle w:val="Sangradetextonormal"/>
        <w:rPr>
          <w:lang w:val="en-US"/>
        </w:rPr>
      </w:pPr>
      <w:r>
        <w:rPr>
          <w:lang w:val="en-US"/>
        </w:rPr>
        <w:t xml:space="preserve">El Plan de </w:t>
      </w:r>
      <w:proofErr w:type="spellStart"/>
      <w:r>
        <w:rPr>
          <w:lang w:val="en-US"/>
        </w:rPr>
        <w:t>trabajo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Capacitación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Informática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cele-brado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Académica</w:t>
      </w:r>
      <w:proofErr w:type="spellEnd"/>
      <w:r>
        <w:rPr>
          <w:lang w:val="en-US"/>
        </w:rPr>
        <w:t xml:space="preserve"> y el </w:t>
      </w:r>
      <w:proofErr w:type="spellStart"/>
      <w:r>
        <w:rPr>
          <w:lang w:val="en-US"/>
        </w:rPr>
        <w:t>Banco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mencionado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dictado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alfabetización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el personal de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última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</w:t>
      </w:r>
      <w:r>
        <w:rPr>
          <w:lang w:val="en-US"/>
        </w:rPr>
        <w:t>stitución</w:t>
      </w:r>
      <w:proofErr w:type="spellEnd"/>
      <w:r>
        <w:rPr>
          <w:lang w:val="en-US"/>
        </w:rPr>
        <w:t>; y</w:t>
      </w:r>
    </w:p>
    <w:p w:rsidR="00000000" w:rsidRDefault="00847B11">
      <w:pPr>
        <w:ind w:firstLine="1134"/>
        <w:rPr>
          <w:rFonts w:ascii="Arial" w:hAnsi="Arial"/>
          <w:lang w:val="es-AR"/>
        </w:rPr>
      </w:pPr>
    </w:p>
    <w:p w:rsidR="00000000" w:rsidRDefault="00847B11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847B11">
      <w:pPr>
        <w:rPr>
          <w:rFonts w:ascii="Arial" w:hAnsi="Arial"/>
          <w:lang w:val="es-AR"/>
        </w:rPr>
      </w:pPr>
    </w:p>
    <w:p w:rsidR="00000000" w:rsidRDefault="00847B11">
      <w:pPr>
        <w:pStyle w:val="Textoindependiente"/>
        <w:ind w:firstLine="1418"/>
        <w:rPr>
          <w:rFonts w:ascii="Arial" w:hAnsi="Arial" w:cs="Arial"/>
          <w:bCs w:val="0"/>
          <w:iCs w:val="0"/>
        </w:rPr>
      </w:pPr>
      <w:r>
        <w:rPr>
          <w:rFonts w:ascii="Arial" w:hAnsi="Arial" w:cs="Arial"/>
          <w:bCs w:val="0"/>
          <w:iCs w:val="0"/>
        </w:rPr>
        <w:t xml:space="preserve">Que el Banco Provincia a </w:t>
      </w:r>
      <w:proofErr w:type="spellStart"/>
      <w:r>
        <w:rPr>
          <w:rFonts w:ascii="Arial" w:hAnsi="Arial" w:cs="Arial"/>
          <w:bCs w:val="0"/>
          <w:iCs w:val="0"/>
        </w:rPr>
        <w:t>efecturado</w:t>
      </w:r>
      <w:proofErr w:type="spellEnd"/>
      <w:r>
        <w:rPr>
          <w:rFonts w:ascii="Arial" w:hAnsi="Arial" w:cs="Arial"/>
          <w:bCs w:val="0"/>
          <w:iCs w:val="0"/>
        </w:rPr>
        <w:t xml:space="preserve"> un pago de pesos OCHO MIL SETE-CIENTOS CINCUENTA ($ 8.750,00), correspondiente al dictado de cinco Cursos de </w:t>
      </w:r>
      <w:proofErr w:type="spellStart"/>
      <w:r>
        <w:rPr>
          <w:rFonts w:ascii="Arial" w:hAnsi="Arial" w:cs="Arial"/>
          <w:bCs w:val="0"/>
          <w:iCs w:val="0"/>
        </w:rPr>
        <w:t>Ca</w:t>
      </w:r>
      <w:proofErr w:type="spellEnd"/>
      <w:r>
        <w:rPr>
          <w:rFonts w:ascii="Arial" w:hAnsi="Arial" w:cs="Arial"/>
          <w:bCs w:val="0"/>
          <w:iCs w:val="0"/>
        </w:rPr>
        <w:t>-</w:t>
      </w:r>
      <w:proofErr w:type="spellStart"/>
      <w:r>
        <w:rPr>
          <w:rFonts w:ascii="Arial" w:hAnsi="Arial" w:cs="Arial"/>
          <w:bCs w:val="0"/>
          <w:iCs w:val="0"/>
        </w:rPr>
        <w:t>pacitación</w:t>
      </w:r>
      <w:proofErr w:type="spellEnd"/>
      <w:r>
        <w:rPr>
          <w:rFonts w:ascii="Arial" w:hAnsi="Arial" w:cs="Arial"/>
          <w:bCs w:val="0"/>
          <w:iCs w:val="0"/>
        </w:rPr>
        <w:t>;</w:t>
      </w:r>
    </w:p>
    <w:p w:rsidR="00000000" w:rsidRDefault="00847B11">
      <w:pPr>
        <w:pStyle w:val="Sangradetextonormal"/>
        <w:ind w:firstLine="1440"/>
      </w:pPr>
    </w:p>
    <w:p w:rsidR="00000000" w:rsidRDefault="00847B11">
      <w:pPr>
        <w:pStyle w:val="Sangradetextonormal"/>
      </w:pPr>
      <w:r>
        <w:t>Que corresponde establecer una distribución para el monto cobrado</w:t>
      </w:r>
      <w:r>
        <w:t>;</w:t>
      </w:r>
    </w:p>
    <w:p w:rsidR="00000000" w:rsidRDefault="00847B11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847B11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Rectorado ha establecido una retención del 5% sobre total factura-do, que </w:t>
      </w:r>
      <w:proofErr w:type="spellStart"/>
      <w:r>
        <w:rPr>
          <w:rFonts w:ascii="Arial" w:hAnsi="Arial" w:cs="Arial"/>
          <w:lang w:val="es-AR"/>
        </w:rPr>
        <w:t>que</w:t>
      </w:r>
      <w:proofErr w:type="spellEnd"/>
      <w:r>
        <w:rPr>
          <w:rFonts w:ascii="Arial" w:hAnsi="Arial" w:cs="Arial"/>
          <w:lang w:val="es-AR"/>
        </w:rPr>
        <w:t xml:space="preserve"> corresponde asignar el mismo porcentaje a la Fundación de la Universidad Nacional del Sur y al Departamento de Ciencias de la </w:t>
      </w:r>
      <w:proofErr w:type="spellStart"/>
      <w:r>
        <w:rPr>
          <w:rFonts w:ascii="Arial" w:hAnsi="Arial" w:cs="Arial"/>
          <w:lang w:val="es-AR"/>
        </w:rPr>
        <w:t>Comptuación</w:t>
      </w:r>
      <w:proofErr w:type="spellEnd"/>
      <w:r>
        <w:rPr>
          <w:rFonts w:ascii="Arial" w:hAnsi="Arial" w:cs="Arial"/>
          <w:lang w:val="es-AR"/>
        </w:rPr>
        <w:t>;</w:t>
      </w:r>
    </w:p>
    <w:p w:rsidR="00000000" w:rsidRDefault="00847B11">
      <w:pPr>
        <w:ind w:firstLine="1418"/>
        <w:rPr>
          <w:rFonts w:ascii="Arial" w:hAnsi="Arial"/>
          <w:color w:val="000000"/>
          <w:lang w:val="pt-BR"/>
        </w:rPr>
      </w:pPr>
    </w:p>
    <w:p w:rsidR="00000000" w:rsidRDefault="0084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000000" w:rsidRDefault="0084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000000" w:rsidRDefault="0084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El Director del </w:t>
      </w:r>
      <w:r>
        <w:rPr>
          <w:rFonts w:ascii="Arial" w:hAnsi="Arial"/>
          <w:b/>
          <w:color w:val="000000"/>
          <w:lang w:val="es-AR"/>
        </w:rPr>
        <w:t xml:space="preserve">Departamento de Ciencias de la Computación                    </w:t>
      </w:r>
    </w:p>
    <w:p w:rsidR="00000000" w:rsidRDefault="0084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000000" w:rsidRDefault="00847B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R E S U E L V E :</w:t>
      </w:r>
    </w:p>
    <w:p w:rsidR="00000000" w:rsidRDefault="00847B11">
      <w:pPr>
        <w:tabs>
          <w:tab w:val="left" w:pos="993"/>
        </w:tabs>
        <w:rPr>
          <w:rFonts w:ascii="Arial" w:hAnsi="Arial"/>
          <w:color w:val="000000"/>
          <w:lang w:val="es-AR"/>
        </w:rPr>
      </w:pPr>
    </w:p>
    <w:p w:rsidR="00000000" w:rsidRDefault="00847B11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proofErr w:type="spellStart"/>
      <w:r>
        <w:rPr>
          <w:rFonts w:ascii="Arial" w:hAnsi="Arial" w:cs="Arial"/>
        </w:rPr>
        <w:t>Establecer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siguiente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distribución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monto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facturado</w:t>
      </w:r>
      <w:proofErr w:type="spellEnd"/>
      <w:r>
        <w:rPr>
          <w:rFonts w:ascii="Arial" w:hAnsi="Arial" w:cs="Arial"/>
        </w:rPr>
        <w:t>:</w:t>
      </w:r>
    </w:p>
    <w:p w:rsidR="00000000" w:rsidRDefault="00847B1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4428"/>
        <w:gridCol w:w="126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Rectorado</w:t>
            </w:r>
            <w:proofErr w:type="spellEnd"/>
          </w:p>
        </w:tc>
        <w:tc>
          <w:tcPr>
            <w:tcW w:w="1260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$ 437,50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Fundación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de la UNS</w:t>
            </w:r>
          </w:p>
        </w:tc>
        <w:tc>
          <w:tcPr>
            <w:tcW w:w="1260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$ 437,50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Dpto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. de Cs. de la </w:t>
            </w:r>
            <w:proofErr w:type="spellStart"/>
            <w:r>
              <w:rPr>
                <w:rFonts w:ascii="Arial" w:hAnsi="Arial" w:cs="Arial"/>
                <w:b/>
                <w:bCs/>
              </w:rPr>
              <w:t>Computación</w:t>
            </w:r>
            <w:proofErr w:type="spellEnd"/>
          </w:p>
        </w:tc>
        <w:tc>
          <w:tcPr>
            <w:tcW w:w="1260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$ 437,50</w:t>
            </w:r>
          </w:p>
        </w:tc>
      </w:tr>
    </w:tbl>
    <w:p w:rsidR="00000000" w:rsidRDefault="00847B11">
      <w:pPr>
        <w:jc w:val="both"/>
        <w:rPr>
          <w:rFonts w:ascii="Arial" w:hAnsi="Arial" w:cs="Arial"/>
          <w:sz w:val="20"/>
        </w:rPr>
      </w:pPr>
    </w:p>
    <w:p w:rsidR="00000000" w:rsidRDefault="00847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sald</w:t>
      </w:r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imputarlo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acuerdo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siguiente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detalle</w:t>
      </w:r>
      <w:proofErr w:type="spellEnd"/>
      <w:r>
        <w:rPr>
          <w:rFonts w:ascii="Arial" w:hAnsi="Arial" w:cs="Arial"/>
        </w:rPr>
        <w:t>:</w:t>
      </w:r>
    </w:p>
    <w:p w:rsidR="00000000" w:rsidRDefault="00847B11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1165"/>
        <w:gridCol w:w="135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pStyle w:val="Ttulo1"/>
              <w:rPr>
                <w:rFonts w:ascii="Tahoma" w:hAnsi="Tahoma" w:cs="Tahoma"/>
                <w:color w:val="0000FF"/>
                <w:lang w:val="en-US"/>
              </w:rPr>
            </w:pPr>
            <w:r>
              <w:rPr>
                <w:rFonts w:ascii="Tahoma" w:hAnsi="Tahoma" w:cs="Tahoma"/>
                <w:color w:val="0000FF"/>
                <w:lang w:val="en-US"/>
              </w:rPr>
              <w:t>DESTINO</w:t>
            </w:r>
          </w:p>
          <w:p w:rsidR="00000000" w:rsidRDefault="00847B11">
            <w:pPr>
              <w:rPr>
                <w:sz w:val="8"/>
              </w:rPr>
            </w:pPr>
          </w:p>
        </w:tc>
        <w:tc>
          <w:tcPr>
            <w:tcW w:w="116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Arial" w:hAnsi="Arial" w:cs="Arial"/>
                <w:color w:val="0000FF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pStyle w:val="Ttulo1"/>
              <w:rPr>
                <w:rFonts w:ascii="Tahoma" w:hAnsi="Tahoma" w:cs="Tahoma"/>
                <w:color w:val="0000FF"/>
                <w:lang w:val="en-US"/>
              </w:rPr>
            </w:pPr>
            <w:r>
              <w:rPr>
                <w:rFonts w:ascii="Tahoma" w:hAnsi="Tahoma" w:cs="Tahoma"/>
                <w:color w:val="0000FF"/>
                <w:lang w:val="en-US"/>
              </w:rPr>
              <w:t>MONTO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pStyle w:val="Ttulo4"/>
            </w:pPr>
            <w:proofErr w:type="spellStart"/>
            <w:r>
              <w:t>Gastos</w:t>
            </w:r>
            <w:proofErr w:type="spellEnd"/>
            <w:r>
              <w:t xml:space="preserve"> del </w:t>
            </w:r>
            <w:proofErr w:type="spellStart"/>
            <w:r>
              <w:t>Laboratorio</w:t>
            </w:r>
            <w:proofErr w:type="spellEnd"/>
            <w:r>
              <w:t xml:space="preserve"> </w:t>
            </w:r>
          </w:p>
        </w:tc>
        <w:tc>
          <w:tcPr>
            <w:tcW w:w="116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690,00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both"/>
              <w:rPr>
                <w:rFonts w:ascii="Arial" w:hAnsi="Arial" w:cs="Arial"/>
                <w:color w:val="0000FF"/>
              </w:rPr>
            </w:pP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Tahoma" w:hAnsi="Tahoma" w:cs="Tahoma"/>
                <w:b/>
                <w:bCs/>
                <w:color w:val="0000FF"/>
                <w:sz w:val="8"/>
              </w:rPr>
            </w:pPr>
          </w:p>
          <w:p w:rsidR="00000000" w:rsidRDefault="00847B11">
            <w:pPr>
              <w:pStyle w:val="Ttulo1"/>
              <w:rPr>
                <w:rFonts w:ascii="Tahoma" w:hAnsi="Tahoma" w:cs="Tahoma"/>
                <w:color w:val="0000FF"/>
                <w:lang w:val="en-US"/>
              </w:rPr>
            </w:pPr>
            <w:r>
              <w:rPr>
                <w:rFonts w:ascii="Tahoma" w:hAnsi="Tahoma" w:cs="Tahoma"/>
                <w:color w:val="0000FF"/>
                <w:lang w:val="en-US"/>
              </w:rPr>
              <w:t>LEGAJO</w:t>
            </w:r>
          </w:p>
          <w:p w:rsidR="00000000" w:rsidRDefault="00847B11">
            <w:pPr>
              <w:jc w:val="center"/>
              <w:rPr>
                <w:rFonts w:ascii="Arial" w:hAnsi="Arial" w:cs="Arial"/>
                <w:color w:val="0000FF"/>
                <w:sz w:val="8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  <w:color w:val="0000FF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pStyle w:val="Ttulo3"/>
            </w:pPr>
            <w:r>
              <w:t xml:space="preserve">Silvia </w:t>
            </w:r>
            <w:proofErr w:type="spellStart"/>
            <w:r>
              <w:t>Mabel</w:t>
            </w:r>
            <w:proofErr w:type="spellEnd"/>
            <w:r>
              <w:t xml:space="preserve"> Castro</w:t>
            </w: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4992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540,00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Ignacio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Ponzoni</w:t>
            </w:r>
            <w:proofErr w:type="spellEnd"/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8447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540,00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Marcela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Capobianco</w:t>
            </w:r>
            <w:proofErr w:type="spellEnd"/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9042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540,00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Javier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Echaiz</w:t>
            </w:r>
            <w:proofErr w:type="spellEnd"/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9334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$  </w:t>
            </w:r>
            <w:r>
              <w:rPr>
                <w:rFonts w:ascii="Arial" w:hAnsi="Arial" w:cs="Arial"/>
                <w:b/>
                <w:bCs/>
              </w:rPr>
              <w:t xml:space="preserve">  540,00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pStyle w:val="Ttulo3"/>
            </w:pPr>
            <w:r>
              <w:t xml:space="preserve">Alejandro </w:t>
            </w:r>
            <w:proofErr w:type="spellStart"/>
            <w:r>
              <w:t>Germán</w:t>
            </w:r>
            <w:proofErr w:type="spellEnd"/>
            <w:r>
              <w:t xml:space="preserve"> </w:t>
            </w:r>
            <w:proofErr w:type="spellStart"/>
            <w:r>
              <w:t>Stankevicius</w:t>
            </w:r>
            <w:proofErr w:type="spellEnd"/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8755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539,50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47B1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00000" w:rsidRDefault="00847B11">
      <w:pPr>
        <w:pStyle w:val="Ttulo1"/>
        <w:jc w:val="right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  <w:highlight w:val="yellow"/>
        </w:rPr>
        <w:lastRenderedPageBreak/>
        <w:t>Expte</w:t>
      </w:r>
      <w:proofErr w:type="spellEnd"/>
      <w:r>
        <w:rPr>
          <w:rFonts w:ascii="Arial" w:hAnsi="Arial" w:cs="Arial"/>
          <w:sz w:val="22"/>
          <w:highlight w:val="yellow"/>
        </w:rPr>
        <w:t xml:space="preserve">. </w:t>
      </w:r>
      <w:proofErr w:type="spellStart"/>
      <w:r>
        <w:rPr>
          <w:rFonts w:ascii="Arial" w:hAnsi="Arial" w:cs="Arial"/>
          <w:sz w:val="22"/>
          <w:highlight w:val="yellow"/>
        </w:rPr>
        <w:t>D.CC</w:t>
      </w:r>
      <w:proofErr w:type="spellEnd"/>
      <w:r>
        <w:rPr>
          <w:rFonts w:ascii="Arial" w:hAnsi="Arial" w:cs="Arial"/>
          <w:sz w:val="22"/>
          <w:highlight w:val="yellow"/>
        </w:rPr>
        <w:t>. 1558/01</w:t>
      </w: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jc w:val="both"/>
        <w:rPr>
          <w:rFonts w:ascii="Arial" w:hAnsi="Arial"/>
          <w:lang w:val="es-AR"/>
        </w:rPr>
      </w:pPr>
    </w:p>
    <w:p w:rsidR="00000000" w:rsidRDefault="00847B11">
      <w:pPr>
        <w:tabs>
          <w:tab w:val="left" w:pos="3828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///DCC-026/01</w:t>
      </w:r>
      <w:r>
        <w:rPr>
          <w:rFonts w:ascii="Arial" w:hAnsi="Arial"/>
          <w:lang w:val="es-AR"/>
        </w:rPr>
        <w:t xml:space="preserve">                    </w:t>
      </w:r>
    </w:p>
    <w:p w:rsidR="00000000" w:rsidRDefault="00847B11">
      <w:pPr>
        <w:jc w:val="center"/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/>
      </w:tblPr>
      <w:tblGrid>
        <w:gridCol w:w="4428"/>
        <w:gridCol w:w="1165"/>
        <w:gridCol w:w="135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Norma Elisa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Moroni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3783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539,00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Pablo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Rubén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Fillottrani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7276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539,00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Rafael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Benjamín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García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3244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Iri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s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Perla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Señas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4633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Sandra 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Diluca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6922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María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Mercedes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Vitturini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7222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Sergio Rubén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Martig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7225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Carlos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Iván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Chesñevar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7523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Alejandro Javier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García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7815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Marisa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Analía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Sánchez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7953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>
              <w:rPr>
                <w:rFonts w:ascii="Arial" w:hAnsi="Arial" w:cs="Arial"/>
                <w:b/>
                <w:bCs/>
              </w:rPr>
              <w:t xml:space="preserve">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Marcelo Alejandro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Falappa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8179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Diego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César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Martínez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8746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María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</w:rPr>
              <w:t xml:space="preserve"> Laura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</w:rPr>
              <w:t>Cobo</w:t>
            </w:r>
            <w:proofErr w:type="spellEnd"/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8933</w:t>
            </w:r>
          </w:p>
        </w:tc>
        <w:tc>
          <w:tcPr>
            <w:tcW w:w="1355" w:type="dxa"/>
          </w:tcPr>
          <w:p w:rsidR="00000000" w:rsidRDefault="00847B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    270,00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:rsidR="00000000" w:rsidRDefault="00847B1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5" w:type="dxa"/>
          </w:tcPr>
          <w:p w:rsidR="00000000" w:rsidRDefault="00847B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47B11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TOTAL</w:t>
            </w:r>
          </w:p>
        </w:tc>
        <w:tc>
          <w:tcPr>
            <w:tcW w:w="1165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5" w:type="dxa"/>
          </w:tcPr>
          <w:p w:rsidR="00000000" w:rsidRDefault="00847B11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$ </w:t>
            </w:r>
            <w:r>
              <w:rPr>
                <w:rFonts w:ascii="Arial" w:hAnsi="Arial" w:cs="Arial"/>
                <w:b/>
                <w:bCs/>
              </w:rPr>
              <w:fldChar w:fldCharType="begin"/>
            </w:r>
            <w:r>
              <w:rPr>
                <w:rFonts w:ascii="Arial" w:hAnsi="Arial" w:cs="Arial"/>
                <w:b/>
                <w:bCs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7.43</w:t>
            </w:r>
            <w:r>
              <w:rPr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</w:rPr>
              <w:t>7,50</w:t>
            </w:r>
          </w:p>
        </w:tc>
      </w:tr>
    </w:tbl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Regístrese; comuníquese; pase a la Fundación de la Universida</w:t>
      </w:r>
      <w:r>
        <w:rPr>
          <w:rFonts w:ascii="Arial" w:hAnsi="Arial"/>
          <w:lang w:val="es-AR"/>
        </w:rPr>
        <w:t xml:space="preserve">d Nacional del Sur a los fines que corresponda; tomen conocimiento la Direcciones Generales de </w:t>
      </w:r>
      <w:proofErr w:type="spellStart"/>
      <w:r>
        <w:rPr>
          <w:rFonts w:ascii="Arial" w:hAnsi="Arial"/>
          <w:lang w:val="es-AR"/>
        </w:rPr>
        <w:t>Pers</w:t>
      </w:r>
      <w:r>
        <w:rPr>
          <w:rFonts w:ascii="Arial" w:hAnsi="Arial"/>
          <w:u w:val="single"/>
          <w:lang w:val="es-AR"/>
        </w:rPr>
        <w:t>o</w:t>
      </w:r>
      <w:proofErr w:type="spellEnd"/>
      <w:r>
        <w:rPr>
          <w:rFonts w:ascii="Arial" w:hAnsi="Arial"/>
          <w:u w:val="single"/>
          <w:lang w:val="es-AR"/>
        </w:rPr>
        <w:t xml:space="preserve"> </w:t>
      </w:r>
      <w:proofErr w:type="spellStart"/>
      <w:r>
        <w:rPr>
          <w:rFonts w:ascii="Arial" w:hAnsi="Arial"/>
          <w:lang w:val="es-AR"/>
        </w:rPr>
        <w:t>nal</w:t>
      </w:r>
      <w:proofErr w:type="spellEnd"/>
      <w:r>
        <w:rPr>
          <w:rFonts w:ascii="Arial" w:hAnsi="Arial"/>
          <w:lang w:val="es-AR"/>
        </w:rPr>
        <w:t xml:space="preserve"> y Economía y Finanzas; cumplido, archívese.-----------------------------------------------------</w:t>
      </w: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both"/>
        <w:rPr>
          <w:rFonts w:ascii="Arial" w:hAnsi="Arial" w:cs="Arial"/>
        </w:rPr>
      </w:pPr>
    </w:p>
    <w:p w:rsidR="00000000" w:rsidRDefault="00847B11">
      <w:pPr>
        <w:jc w:val="right"/>
        <w:rPr>
          <w:lang w:val="es-AR"/>
        </w:rPr>
      </w:pPr>
    </w:p>
    <w:p w:rsidR="00000000" w:rsidRDefault="00847B11">
      <w:pPr>
        <w:jc w:val="right"/>
        <w:rPr>
          <w:lang w:val="es-AR"/>
        </w:rPr>
      </w:pPr>
    </w:p>
    <w:p w:rsidR="00000000" w:rsidRDefault="00847B11">
      <w:pPr>
        <w:jc w:val="right"/>
        <w:rPr>
          <w:lang w:val="es-AR"/>
        </w:rPr>
      </w:pPr>
    </w:p>
    <w:p w:rsidR="00000000" w:rsidRDefault="00847B11">
      <w:pPr>
        <w:jc w:val="right"/>
        <w:rPr>
          <w:lang w:val="es-AR"/>
        </w:rPr>
      </w:pPr>
    </w:p>
    <w:p w:rsidR="00000000" w:rsidRDefault="00847B11">
      <w:pPr>
        <w:jc w:val="right"/>
        <w:rPr>
          <w:lang w:val="es-AR"/>
        </w:rPr>
      </w:pPr>
    </w:p>
    <w:p w:rsidR="00000000" w:rsidRDefault="00847B11">
      <w:pPr>
        <w:jc w:val="right"/>
        <w:rPr>
          <w:lang w:val="es-AR"/>
        </w:rPr>
      </w:pPr>
    </w:p>
    <w:p w:rsidR="00000000" w:rsidRDefault="00847B11">
      <w:pPr>
        <w:jc w:val="right"/>
        <w:rPr>
          <w:lang w:val="es-AR"/>
        </w:rPr>
      </w:pPr>
    </w:p>
    <w:p w:rsidR="00000000" w:rsidRDefault="00847B11">
      <w:pPr>
        <w:jc w:val="right"/>
        <w:rPr>
          <w:lang w:val="es-AR"/>
        </w:rPr>
      </w:pPr>
    </w:p>
    <w:p w:rsidR="00000000" w:rsidRDefault="00847B11">
      <w:pPr>
        <w:jc w:val="right"/>
        <w:rPr>
          <w:lang w:val="es-AR"/>
        </w:rPr>
      </w:pPr>
    </w:p>
    <w:p w:rsidR="00000000" w:rsidRDefault="00847B11">
      <w:pPr>
        <w:jc w:val="right"/>
        <w:rPr>
          <w:lang w:val="es-AR"/>
        </w:rPr>
      </w:pPr>
    </w:p>
    <w:p w:rsidR="00000000" w:rsidRDefault="00847B11">
      <w:pPr>
        <w:jc w:val="right"/>
        <w:rPr>
          <w:lang w:val="es-AR"/>
        </w:rPr>
      </w:pPr>
      <w:r>
        <w:rPr>
          <w:lang w:val="es-AR"/>
        </w:rPr>
        <w:t>Bahía Blanca, 15</w:t>
      </w:r>
      <w:r>
        <w:rPr>
          <w:lang w:val="es-AR"/>
        </w:rPr>
        <w:t xml:space="preserve"> de octubre de 2001.</w:t>
      </w:r>
    </w:p>
    <w:p w:rsidR="00000000" w:rsidRDefault="00847B11">
      <w:pPr>
        <w:rPr>
          <w:lang w:val="es-AR"/>
        </w:rPr>
      </w:pPr>
    </w:p>
    <w:p w:rsidR="00000000" w:rsidRDefault="00847B11">
      <w:pPr>
        <w:rPr>
          <w:lang w:val="es-AR"/>
        </w:rPr>
      </w:pPr>
    </w:p>
    <w:p w:rsidR="00000000" w:rsidRDefault="00847B11">
      <w:pPr>
        <w:rPr>
          <w:lang w:val="es-AR"/>
        </w:rPr>
      </w:pPr>
    </w:p>
    <w:p w:rsidR="00000000" w:rsidRDefault="00847B11">
      <w:pPr>
        <w:rPr>
          <w:lang w:val="es-AR"/>
        </w:rPr>
      </w:pPr>
    </w:p>
    <w:p w:rsidR="00000000" w:rsidRDefault="00847B11">
      <w:pPr>
        <w:rPr>
          <w:lang w:val="es-AR"/>
        </w:rPr>
      </w:pPr>
      <w:r>
        <w:rPr>
          <w:lang w:val="es-AR"/>
        </w:rPr>
        <w:t>Sr. Gerente de la Fundación de la Universidad Nacional del Sur</w:t>
      </w:r>
    </w:p>
    <w:p w:rsidR="00000000" w:rsidRDefault="00847B11">
      <w:pPr>
        <w:rPr>
          <w:lang w:val="es-AR"/>
        </w:rPr>
      </w:pPr>
      <w:r>
        <w:rPr>
          <w:lang w:val="es-AR"/>
        </w:rPr>
        <w:t xml:space="preserve">Dr. Juan Carlos </w:t>
      </w:r>
      <w:proofErr w:type="spellStart"/>
      <w:r>
        <w:rPr>
          <w:lang w:val="es-AR"/>
        </w:rPr>
        <w:t>Mechaly</w:t>
      </w:r>
      <w:proofErr w:type="spellEnd"/>
    </w:p>
    <w:p w:rsidR="00000000" w:rsidRDefault="00847B11">
      <w:pPr>
        <w:rPr>
          <w:lang w:val="es-AR"/>
        </w:rPr>
      </w:pPr>
      <w:proofErr w:type="spellStart"/>
      <w:r>
        <w:rPr>
          <w:lang w:val="es-AR"/>
        </w:rPr>
        <w:t>S/D</w:t>
      </w:r>
      <w:proofErr w:type="spellEnd"/>
    </w:p>
    <w:p w:rsidR="00000000" w:rsidRDefault="00847B11">
      <w:pPr>
        <w:rPr>
          <w:lang w:val="es-AR"/>
        </w:rPr>
      </w:pPr>
    </w:p>
    <w:p w:rsidR="00000000" w:rsidRDefault="00847B11">
      <w:pPr>
        <w:jc w:val="both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Me dirijo a </w:t>
      </w:r>
      <w:proofErr w:type="spellStart"/>
      <w:r>
        <w:rPr>
          <w:lang w:val="es-AR"/>
        </w:rPr>
        <w:t>Ud.</w:t>
      </w:r>
      <w:proofErr w:type="spellEnd"/>
      <w:r>
        <w:rPr>
          <w:lang w:val="es-AR"/>
        </w:rPr>
        <w:t xml:space="preserve"> a fin de hacerle llegar la resolución DCC-026/01, emanada de esta unidad </w:t>
      </w:r>
      <w:proofErr w:type="spellStart"/>
      <w:r>
        <w:rPr>
          <w:lang w:val="es-AR"/>
        </w:rPr>
        <w:t>adémica</w:t>
      </w:r>
      <w:proofErr w:type="spellEnd"/>
      <w:r>
        <w:rPr>
          <w:lang w:val="es-AR"/>
        </w:rPr>
        <w:t>, referida a la distribución del monto co</w:t>
      </w:r>
      <w:r>
        <w:rPr>
          <w:lang w:val="es-AR"/>
        </w:rPr>
        <w:t xml:space="preserve">rrespondiente a </w:t>
      </w:r>
      <w:r>
        <w:rPr>
          <w:b/>
          <w:bCs/>
          <w:lang w:val="es-AR"/>
        </w:rPr>
        <w:t>cinco Cursos de Capacitación en Informática Básica</w:t>
      </w:r>
      <w:r>
        <w:rPr>
          <w:lang w:val="es-AR"/>
        </w:rPr>
        <w:t>, dictados por el Departamento, en el marco del Convenio de Asistencia Técnica que vincula a la Universidad Nacional del Sur y el Banco de la Provincia de Buenos Aires, por Resolución CSU-43</w:t>
      </w:r>
      <w:r>
        <w:rPr>
          <w:lang w:val="es-AR"/>
        </w:rPr>
        <w:t xml:space="preserve">2/01. </w:t>
      </w:r>
    </w:p>
    <w:p w:rsidR="00000000" w:rsidRDefault="00847B11">
      <w:pPr>
        <w:rPr>
          <w:lang w:val="es-AR"/>
        </w:rPr>
      </w:pPr>
    </w:p>
    <w:p w:rsidR="00000000" w:rsidRDefault="00847B11">
      <w:pPr>
        <w:ind w:firstLine="1418"/>
        <w:jc w:val="both"/>
        <w:rPr>
          <w:rFonts w:ascii="Arial" w:hAnsi="Arial" w:cs="Arial"/>
        </w:rPr>
      </w:pPr>
      <w:r>
        <w:rPr>
          <w:szCs w:val="20"/>
          <w:lang w:val="es-AR"/>
        </w:rPr>
        <w:t>Sin otro particular, lo saluda cordialmente</w:t>
      </w:r>
    </w:p>
    <w:sectPr w:rsidR="00000000">
      <w:pgSz w:w="11907" w:h="16840" w:code="9"/>
      <w:pgMar w:top="284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7B11"/>
    <w:rsid w:val="0084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i/>
      <w:i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bCs/>
      <w:iCs/>
      <w:lang w:val="es-AR"/>
    </w:rPr>
  </w:style>
  <w:style w:type="paragraph" w:styleId="Textoindependiente2">
    <w:name w:val="Body Text 2"/>
    <w:basedOn w:val="Normal"/>
    <w:semiHidden/>
    <w:rPr>
      <w:b/>
      <w:bCs/>
      <w:lang w:val="es-AR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Katherine Janeway</dc:creator>
  <cp:keywords/>
  <dc:description/>
  <cp:lastModifiedBy>Keith</cp:lastModifiedBy>
  <cp:revision>2</cp:revision>
  <cp:lastPrinted>2001-10-15T19:44:00Z</cp:lastPrinted>
  <dcterms:created xsi:type="dcterms:W3CDTF">2025-07-06T03:12:00Z</dcterms:created>
  <dcterms:modified xsi:type="dcterms:W3CDTF">2025-07-06T03:12:00Z</dcterms:modified>
</cp:coreProperties>
</file>