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26F9">
      <w:pPr>
        <w:pStyle w:val="Ttulo1"/>
      </w:pPr>
      <w:r>
        <w:rPr>
          <w:highlight w:val="yellow"/>
        </w:rPr>
        <w:t>Expte. L 1576/61</w:t>
      </w:r>
    </w:p>
    <w:p w:rsidR="00000000" w:rsidRDefault="004A26F9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4A26F9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4A26F9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4A26F9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4A26F9">
      <w:pPr>
        <w:tabs>
          <w:tab w:val="left" w:pos="3828"/>
        </w:tabs>
        <w:jc w:val="both"/>
        <w:rPr>
          <w:rFonts w:ascii="Arial" w:hAnsi="Arial"/>
          <w:bCs/>
          <w:lang w:val="es-AR"/>
        </w:rPr>
      </w:pPr>
    </w:p>
    <w:p w:rsidR="00000000" w:rsidRDefault="004A26F9">
      <w:pPr>
        <w:tabs>
          <w:tab w:val="left" w:pos="3828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CDCIC-048/02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4A26F9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4A26F9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4A26F9">
      <w:pPr>
        <w:rPr>
          <w:rFonts w:ascii="Arial" w:hAnsi="Arial"/>
          <w:lang w:val="es-AR"/>
        </w:rPr>
      </w:pPr>
    </w:p>
    <w:p w:rsidR="00000000" w:rsidRDefault="004A26F9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4A26F9">
      <w:pPr>
        <w:rPr>
          <w:rFonts w:ascii="Arial" w:hAnsi="Arial"/>
          <w:lang w:val="es-AR"/>
        </w:rPr>
      </w:pPr>
    </w:p>
    <w:p w:rsidR="00000000" w:rsidRDefault="004A26F9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proyecto de resolución presentado por la Comisión de Enseñanza del Consejo Superior Universitario, referido a las </w:t>
      </w:r>
      <w:r>
        <w:rPr>
          <w:rFonts w:ascii="Arial" w:hAnsi="Arial" w:cs="Arial"/>
          <w:b/>
          <w:bCs/>
          <w:lang w:val="es-ES"/>
        </w:rPr>
        <w:t>asignaturas cor</w:t>
      </w:r>
      <w:r>
        <w:rPr>
          <w:rFonts w:ascii="Arial" w:hAnsi="Arial" w:cs="Arial"/>
          <w:b/>
          <w:bCs/>
          <w:lang w:val="es-ES"/>
        </w:rPr>
        <w:t>relativas totales o parci</w:t>
      </w:r>
      <w:r>
        <w:rPr>
          <w:rFonts w:ascii="Arial" w:hAnsi="Arial" w:cs="Arial"/>
          <w:b/>
          <w:bCs/>
          <w:u w:val="single"/>
          <w:lang w:val="es-ES"/>
        </w:rPr>
        <w:t>a</w:t>
      </w:r>
      <w:r>
        <w:rPr>
          <w:rFonts w:ascii="Arial" w:hAnsi="Arial" w:cs="Arial"/>
          <w:b/>
          <w:bCs/>
          <w:lang w:val="es-ES"/>
        </w:rPr>
        <w:t xml:space="preserve"> les</w:t>
      </w:r>
      <w:r>
        <w:rPr>
          <w:rFonts w:ascii="Arial" w:hAnsi="Arial" w:cs="Arial"/>
          <w:lang w:val="es-ES"/>
        </w:rPr>
        <w:t xml:space="preserve"> de materias</w:t>
      </w:r>
    </w:p>
    <w:p w:rsidR="00000000" w:rsidRDefault="004A26F9">
      <w:pPr>
        <w:ind w:firstLine="1134"/>
        <w:jc w:val="both"/>
        <w:rPr>
          <w:rFonts w:ascii="Arial" w:hAnsi="Arial"/>
          <w:lang w:val="es-ES"/>
        </w:rPr>
      </w:pPr>
    </w:p>
    <w:p w:rsidR="00000000" w:rsidRDefault="004A26F9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4A26F9">
      <w:pPr>
        <w:rPr>
          <w:rFonts w:ascii="Arial" w:hAnsi="Arial"/>
          <w:lang w:val="es-AR"/>
        </w:rPr>
      </w:pPr>
    </w:p>
    <w:p w:rsidR="00000000" w:rsidRDefault="004A26F9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las correlatividades de las materias de las carreras dictadas en este  Departamento se han determinado, en todos los casos, de acuerdo a la prelación reque-rida por los contenidos imprescindib</w:t>
      </w:r>
      <w:r>
        <w:rPr>
          <w:rFonts w:ascii="Arial" w:hAnsi="Arial" w:cs="Arial"/>
          <w:lang w:val="es-ES"/>
        </w:rPr>
        <w:t>les para la materia que requiere la correlatividad;</w:t>
      </w:r>
    </w:p>
    <w:p w:rsidR="00000000" w:rsidRDefault="004A26F9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26F9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las carreras dictadas en esta unidad académica se han fijado corr</w:t>
      </w:r>
      <w:r>
        <w:rPr>
          <w:rFonts w:ascii="Arial" w:hAnsi="Arial" w:cs="Arial"/>
          <w:u w:val="single"/>
          <w:lang w:val="es-ES"/>
        </w:rPr>
        <w:t>e</w:t>
      </w:r>
      <w:r>
        <w:rPr>
          <w:rFonts w:ascii="Arial" w:hAnsi="Arial" w:cs="Arial"/>
          <w:lang w:val="es-ES"/>
        </w:rPr>
        <w:t xml:space="preserve"> lativas débiles en lugar de fuertes debido a que las materias están en dos cuatrimestres consecutivos, a pesar de que los conteni</w:t>
      </w:r>
      <w:r>
        <w:rPr>
          <w:rFonts w:ascii="Arial" w:hAnsi="Arial" w:cs="Arial"/>
          <w:lang w:val="es-ES"/>
        </w:rPr>
        <w:t xml:space="preserve">dos de una resultan fundamentales para la si-guiente; </w:t>
      </w:r>
    </w:p>
    <w:p w:rsidR="00000000" w:rsidRDefault="004A26F9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26F9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existe la posibilidad cierta de que, en caso de aceptarse el proyecto mencionado ut supra, un alumno pudiera llegar a una situación inconsistente en la que tuviera aprobada una materia y tener que</w:t>
      </w:r>
      <w:r>
        <w:rPr>
          <w:rFonts w:ascii="Arial" w:hAnsi="Arial" w:cs="Arial"/>
          <w:lang w:val="es-ES"/>
        </w:rPr>
        <w:t xml:space="preserve"> recursar una o mas de sus correlativas;</w:t>
      </w:r>
    </w:p>
    <w:p w:rsidR="00000000" w:rsidRDefault="004A26F9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26F9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es opinión de este Consejo Departamental que estos considerandos son fundamento académico suficiente para mantener las limitaciones impuestas a través de las correlatividades correspondientes;</w:t>
      </w:r>
    </w:p>
    <w:p w:rsidR="00000000" w:rsidRDefault="004A26F9">
      <w:pPr>
        <w:tabs>
          <w:tab w:val="left" w:pos="567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4A26F9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4A26F9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000000" w:rsidRDefault="004A26F9">
      <w:pPr>
        <w:pStyle w:val="Ttulo1"/>
      </w:pPr>
      <w:r>
        <w:t>El Co</w:t>
      </w:r>
      <w:r>
        <w:t>nsejo Departamental de Ciencias e Ingeniería de la Computación en</w:t>
      </w:r>
    </w:p>
    <w:p w:rsidR="00000000" w:rsidRDefault="004A26F9">
      <w:pPr>
        <w:pStyle w:val="Sangra2detindependiente"/>
        <w:ind w:firstLine="0"/>
        <w:rPr>
          <w:b/>
          <w:bCs/>
        </w:rPr>
      </w:pPr>
      <w:r>
        <w:rPr>
          <w:b/>
          <w:bCs/>
        </w:rPr>
        <w:t xml:space="preserve">su reunión de fecha 29 de mayo de 2002 </w:t>
      </w:r>
    </w:p>
    <w:p w:rsidR="00000000" w:rsidRDefault="004A26F9">
      <w:pPr>
        <w:pStyle w:val="Sangra2detindependiente"/>
        <w:ind w:firstLine="0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4A26F9">
      <w:pPr>
        <w:pStyle w:val="Sangra2detindependiente"/>
        <w:ind w:firstLine="0"/>
        <w:rPr>
          <w:b/>
          <w:bCs/>
        </w:rPr>
      </w:pPr>
    </w:p>
    <w:p w:rsidR="00000000" w:rsidRDefault="004A26F9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4A26F9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</w:p>
    <w:p w:rsidR="00000000" w:rsidRDefault="004A26F9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"/>
        </w:rPr>
        <w:t>Elevar al Consejo Superior Universitario la opinión del Departamento de Cien-cias e Ingeniería de la Computación en e</w:t>
      </w:r>
      <w:r>
        <w:rPr>
          <w:rFonts w:ascii="Arial" w:hAnsi="Arial" w:cs="Arial"/>
          <w:lang w:val="es-ES"/>
        </w:rPr>
        <w:t>l sentido de que se debe mantener la reglamen-tación referida a las condiciones de correlatividad para rendir  exámenes finales.-</w:t>
      </w:r>
    </w:p>
    <w:p w:rsidR="00000000" w:rsidRDefault="004A26F9">
      <w:pPr>
        <w:jc w:val="both"/>
        <w:rPr>
          <w:rFonts w:ascii="Arial" w:hAnsi="Arial" w:cs="Arial"/>
          <w:lang w:val="es-ES"/>
        </w:rPr>
      </w:pPr>
    </w:p>
    <w:p w:rsidR="00000000" w:rsidRDefault="004A26F9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pase al Consejo S</w:t>
      </w:r>
      <w:r>
        <w:rPr>
          <w:rFonts w:ascii="Arial" w:hAnsi="Arial" w:cs="Arial"/>
          <w:lang w:val="es-ES"/>
        </w:rPr>
        <w:t>uperior Universitario a los fines que correspon-da; cumplido, archívese.-------------</w:t>
      </w:r>
      <w:r>
        <w:rPr>
          <w:rFonts w:ascii="Arial" w:hAnsi="Arial" w:cs="Arial"/>
          <w:lang w:val="es-ES"/>
        </w:rPr>
        <w:t>------------------------------------------------------------------------</w:t>
      </w:r>
    </w:p>
    <w:sectPr w:rsidR="00000000">
      <w:pgSz w:w="11907" w:h="16840" w:code="9"/>
      <w:pgMar w:top="170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26F9"/>
    <w:rsid w:val="004A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2002-06-18T18:35:00Z</cp:lastPrinted>
  <dcterms:created xsi:type="dcterms:W3CDTF">2025-07-06T03:15:00Z</dcterms:created>
  <dcterms:modified xsi:type="dcterms:W3CDTF">2025-07-06T03:15:00Z</dcterms:modified>
</cp:coreProperties>
</file>