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1EEF">
      <w:pPr>
        <w:pStyle w:val="Ttulo2"/>
        <w:rPr>
          <w:lang w:val="es-ES_tradnl"/>
        </w:rPr>
      </w:pPr>
      <w:r>
        <w:rPr>
          <w:highlight w:val="yellow"/>
          <w:lang w:val="es-ES_tradnl"/>
        </w:rPr>
        <w:t>Expte. D.CC. 1771/99</w:t>
      </w:r>
    </w:p>
    <w:p w:rsidR="00000000" w:rsidRDefault="00921EE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21EE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21EE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21EE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21EEF">
      <w:pPr>
        <w:widowControl w:val="0"/>
        <w:jc w:val="both"/>
        <w:rPr>
          <w:rFonts w:ascii="Arial" w:hAnsi="Arial"/>
          <w:b/>
          <w:sz w:val="24"/>
          <w:lang w:val="es-ES_tradnl"/>
        </w:rPr>
      </w:pPr>
    </w:p>
    <w:p w:rsidR="00000000" w:rsidRDefault="00921EEF">
      <w:pPr>
        <w:pStyle w:val="Ttulo1"/>
        <w:rPr>
          <w:lang w:val="es-ES_tradnl"/>
        </w:rPr>
      </w:pPr>
      <w:r>
        <w:rPr>
          <w:lang w:val="es-ES_tradnl"/>
        </w:rPr>
        <w:t>REGISTRADO BAJO Nº  CDCIC-095/02</w:t>
      </w:r>
    </w:p>
    <w:p w:rsidR="00000000" w:rsidRDefault="00921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921E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921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921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921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921EEF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Asistente de Docencia con dedicación semiexclusiv</w:t>
      </w:r>
      <w:r>
        <w:rPr>
          <w:rFonts w:ascii="Arial" w:hAnsi="Arial"/>
          <w:sz w:val="24"/>
          <w:lang w:val="es-ES_tradnl"/>
        </w:rPr>
        <w:t>a, en el Area: II, Disciplina: Teoría de Ciencias de la Computación, Asignat</w:t>
      </w:r>
      <w:r>
        <w:rPr>
          <w:rFonts w:ascii="Arial" w:hAnsi="Arial"/>
          <w:sz w:val="24"/>
          <w:u w:val="single"/>
          <w:lang w:val="es-ES_tradnl"/>
        </w:rPr>
        <w:t xml:space="preserve">u </w:t>
      </w:r>
      <w:r>
        <w:rPr>
          <w:rFonts w:ascii="Arial" w:hAnsi="Arial"/>
          <w:sz w:val="24"/>
          <w:lang w:val="es-ES_tradnl"/>
        </w:rPr>
        <w:t xml:space="preserve">ra: </w:t>
      </w:r>
      <w:r>
        <w:rPr>
          <w:rFonts w:ascii="Arial" w:hAnsi="Arial"/>
          <w:i/>
          <w:sz w:val="24"/>
          <w:lang w:val="es-ES_tradnl"/>
        </w:rPr>
        <w:t>“Lógica para Ciencias de la Computación”</w:t>
      </w:r>
      <w:r>
        <w:rPr>
          <w:rFonts w:ascii="Arial" w:hAnsi="Arial"/>
          <w:sz w:val="24"/>
          <w:lang w:val="es-ES_tradnl"/>
        </w:rPr>
        <w:t xml:space="preserve"> (Expte. D.CIC. 0464/02 * resolución CDCI C-069/02); y</w:t>
      </w:r>
    </w:p>
    <w:p w:rsidR="00000000" w:rsidRDefault="00921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921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921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921EEF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cargo, motivo de las presentes actuaciones, se encuentra</w:t>
      </w:r>
      <w:r>
        <w:rPr>
          <w:rFonts w:ascii="Arial" w:hAnsi="Arial"/>
          <w:sz w:val="24"/>
          <w:lang w:val="es-ES_tradnl"/>
        </w:rPr>
        <w:t xml:space="preserve"> cubierto por prórroga de designación del Licenciado Alejandro Germán Stankevicius</w:t>
      </w:r>
      <w:r>
        <w:rPr>
          <w:rFonts w:ascii="Arial" w:hAnsi="Arial" w:cs="Arial"/>
          <w:sz w:val="24"/>
          <w:lang w:val="es-ES_tradnl"/>
        </w:rPr>
        <w:t>;</w:t>
      </w:r>
    </w:p>
    <w:p w:rsidR="00000000" w:rsidRDefault="00921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921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 xml:space="preserve">tó al Reglamento de Concursos de Asistentes y Ayudantes (resolución CSU-258/97, modificatoria y regla-mentaciones </w:t>
      </w:r>
      <w:r>
        <w:rPr>
          <w:rFonts w:ascii="Arial" w:hAnsi="Arial"/>
          <w:sz w:val="24"/>
          <w:lang w:val="es-ES_tradnl"/>
        </w:rPr>
        <w:t>vigentes);</w:t>
      </w:r>
    </w:p>
    <w:p w:rsidR="00000000" w:rsidRDefault="00921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921EEF">
      <w:pPr>
        <w:pStyle w:val="Textoindependiente"/>
        <w:rPr>
          <w:lang w:val="es-ES_tradnl"/>
        </w:rPr>
      </w:pPr>
      <w:r>
        <w:rPr>
          <w:lang w:val="es-ES_tradnl"/>
        </w:rPr>
        <w:tab/>
        <w:t>Que el Jurado interviniente aconseja, en su dictamen, la designación del Licenciado Alejandro Germán Stankevicius, teniendo en cuenta que reúne las condicio-nes necesarias para desempeñarse en el cargo docente objeto de este concurso;</w:t>
      </w:r>
    </w:p>
    <w:p w:rsidR="00000000" w:rsidRDefault="00921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921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</w:t>
      </w:r>
      <w:r>
        <w:rPr>
          <w:rFonts w:ascii="Arial" w:hAnsi="Arial"/>
          <w:b/>
          <w:sz w:val="24"/>
          <w:lang w:val="es-ES_tradnl"/>
        </w:rPr>
        <w:t>O,</w:t>
      </w:r>
    </w:p>
    <w:p w:rsidR="00000000" w:rsidRDefault="00921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000000" w:rsidRDefault="00921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18 de septiembre de 2002                        </w:t>
      </w:r>
    </w:p>
    <w:p w:rsidR="00000000" w:rsidRDefault="00921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921E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921EE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21EE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señor</w:t>
      </w:r>
      <w:r>
        <w:rPr>
          <w:rFonts w:ascii="Arial" w:hAnsi="Arial"/>
          <w:b/>
          <w:sz w:val="24"/>
          <w:lang w:val="es-ES_tradnl"/>
        </w:rPr>
        <w:t xml:space="preserve"> Licenciado Alejandro Germán STANKEVICIUS </w:t>
      </w:r>
      <w:r>
        <w:rPr>
          <w:rFonts w:ascii="Arial" w:hAnsi="Arial"/>
          <w:sz w:val="24"/>
          <w:lang w:val="es-ES_tradnl"/>
        </w:rPr>
        <w:t xml:space="preserve">(D.N.I. 24.136.459 * </w:t>
      </w:r>
      <w:r>
        <w:rPr>
          <w:rFonts w:ascii="Arial" w:hAnsi="Arial"/>
          <w:sz w:val="24"/>
          <w:lang w:val="es-ES_tradnl"/>
        </w:rPr>
        <w:t xml:space="preserve">Leg. 8755), en un cargo de Asistente de Docencia con dedicación semiex-clusiva, en el Area: II, Disciplina: Teoría de Ciencias de la Computación, asignatura </w:t>
      </w:r>
      <w:r>
        <w:rPr>
          <w:rFonts w:ascii="Arial" w:hAnsi="Arial"/>
          <w:b/>
          <w:sz w:val="24"/>
          <w:lang w:val="es-ES_tradnl"/>
        </w:rPr>
        <w:t>“Ló-gica para Ciencias de la Computación” (Cod. 5704)</w:t>
      </w:r>
      <w:r>
        <w:rPr>
          <w:rFonts w:ascii="Arial" w:hAnsi="Arial"/>
          <w:sz w:val="24"/>
          <w:lang w:val="es-ES_tradnl"/>
        </w:rPr>
        <w:t xml:space="preserve">, en el Departamento de Ciencias e Ingeniería </w:t>
      </w:r>
      <w:r>
        <w:rPr>
          <w:rFonts w:ascii="Arial" w:hAnsi="Arial"/>
          <w:sz w:val="24"/>
          <w:lang w:val="es-ES_tradnl"/>
        </w:rPr>
        <w:t>de la Computación, a partir del 01 de octubre de 2002 y por el término de tres (03) años.-</w:t>
      </w:r>
    </w:p>
    <w:p w:rsidR="00000000" w:rsidRDefault="00921EEF">
      <w:pPr>
        <w:jc w:val="both"/>
        <w:rPr>
          <w:rFonts w:ascii="Arial" w:hAnsi="Arial"/>
          <w:sz w:val="24"/>
          <w:lang w:val="es-ES_tradnl"/>
        </w:rPr>
      </w:pPr>
    </w:p>
    <w:p w:rsidR="00000000" w:rsidRDefault="00921EE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Licenciado Stankevicius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“Inteligen-cia Artificial” (Cod. 5684)</w:t>
      </w:r>
      <w:r>
        <w:rPr>
          <w:rFonts w:ascii="Arial" w:hAnsi="Arial"/>
          <w:sz w:val="24"/>
          <w:lang w:val="es-ES_tradnl"/>
        </w:rPr>
        <w:t>, por el término de un (01) año, a partir del 01</w:t>
      </w:r>
      <w:r>
        <w:rPr>
          <w:rFonts w:ascii="Arial" w:hAnsi="Arial"/>
          <w:sz w:val="24"/>
          <w:lang w:val="es-ES_tradnl"/>
        </w:rPr>
        <w:t xml:space="preserve"> de octubre de 2002.-</w:t>
      </w:r>
    </w:p>
    <w:p w:rsidR="00000000" w:rsidRDefault="00921EEF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21EE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</w:t>
      </w:r>
      <w:r>
        <w:rPr>
          <w:rFonts w:ascii="Arial" w:hAnsi="Arial"/>
          <w:sz w:val="24"/>
          <w:lang w:val="es-ES_tradnl"/>
        </w:rPr>
        <w:t>----------------------------------------------------</w:t>
      </w:r>
    </w:p>
    <w:p w:rsidR="00000000" w:rsidRDefault="00921EEF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1EEF"/>
    <w:rsid w:val="00921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2002-09-27T16:13:00Z</cp:lastPrinted>
  <dcterms:created xsi:type="dcterms:W3CDTF">2025-07-06T03:18:00Z</dcterms:created>
  <dcterms:modified xsi:type="dcterms:W3CDTF">2025-07-06T03:18:00Z</dcterms:modified>
</cp:coreProperties>
</file>