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28" w:rsidRDefault="00E31328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CDCIC-116/02</w:t>
      </w:r>
    </w:p>
    <w:p w:rsidR="00E31328" w:rsidRDefault="00E31328">
      <w:pPr>
        <w:rPr>
          <w:rFonts w:ascii="Arial" w:hAnsi="Arial" w:cs="Arial"/>
          <w:b/>
          <w:bCs/>
          <w:lang w:val="es-AR"/>
        </w:rPr>
      </w:pPr>
    </w:p>
    <w:p w:rsidR="00E31328" w:rsidRDefault="00E31328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E31328" w:rsidRDefault="00E31328">
      <w:pPr>
        <w:rPr>
          <w:rFonts w:ascii="Arial" w:hAnsi="Arial" w:cs="Arial"/>
          <w:b/>
          <w:bCs/>
          <w:lang w:val="es-AR"/>
        </w:rPr>
      </w:pPr>
    </w:p>
    <w:p w:rsidR="00E31328" w:rsidRDefault="00E31328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E31328" w:rsidRDefault="00E31328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E31328" w:rsidRDefault="00E31328">
      <w:pPr>
        <w:pStyle w:val="Sangradetextonormal"/>
      </w:pPr>
      <w:r>
        <w:t xml:space="preserve">La necesidad de designar el </w:t>
      </w:r>
      <w:proofErr w:type="spellStart"/>
      <w:r>
        <w:t>Vicedirector</w:t>
      </w:r>
      <w:proofErr w:type="spellEnd"/>
      <w:r>
        <w:t xml:space="preserve"> del Departamento de Ciencias e Ingeniería de la Computación, según lo previsto en el ARTICULO 74º) del Estatuto de la Universidad Nacional del Sur; y</w:t>
      </w:r>
    </w:p>
    <w:p w:rsidR="00E31328" w:rsidRDefault="00E31328">
      <w:pPr>
        <w:ind w:firstLine="1134"/>
        <w:rPr>
          <w:rFonts w:ascii="Arial" w:hAnsi="Arial"/>
          <w:lang w:val="es-AR"/>
        </w:rPr>
      </w:pPr>
    </w:p>
    <w:p w:rsidR="00E31328" w:rsidRDefault="00E31328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E31328" w:rsidRDefault="00E31328">
      <w:pPr>
        <w:rPr>
          <w:rFonts w:ascii="Arial" w:hAnsi="Arial"/>
          <w:lang w:val="es-AR"/>
        </w:rPr>
      </w:pPr>
    </w:p>
    <w:p w:rsidR="00E31328" w:rsidRDefault="00E31328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para ser candidato a </w:t>
      </w:r>
      <w:proofErr w:type="spellStart"/>
      <w:r>
        <w:rPr>
          <w:rFonts w:ascii="Arial" w:hAnsi="Arial" w:cs="Arial"/>
          <w:lang w:val="es-ES"/>
        </w:rPr>
        <w:t>Vicedirector</w:t>
      </w:r>
      <w:proofErr w:type="spellEnd"/>
      <w:r>
        <w:rPr>
          <w:rFonts w:ascii="Arial" w:hAnsi="Arial" w:cs="Arial"/>
          <w:lang w:val="es-ES"/>
        </w:rPr>
        <w:t xml:space="preserve"> debe tratarse de un Consejero De-</w:t>
      </w:r>
      <w:proofErr w:type="spellStart"/>
      <w:r>
        <w:rPr>
          <w:rFonts w:ascii="Arial" w:hAnsi="Arial" w:cs="Arial"/>
          <w:lang w:val="es-ES"/>
        </w:rPr>
        <w:t>partamental</w:t>
      </w:r>
      <w:proofErr w:type="spellEnd"/>
      <w:r>
        <w:rPr>
          <w:rFonts w:ascii="Arial" w:hAnsi="Arial" w:cs="Arial"/>
          <w:lang w:val="es-ES"/>
        </w:rPr>
        <w:t xml:space="preserve"> elegido de entre los profesores con un grado académico no inferior a </w:t>
      </w:r>
      <w:proofErr w:type="spellStart"/>
      <w:r>
        <w:rPr>
          <w:rFonts w:ascii="Arial" w:hAnsi="Arial" w:cs="Arial"/>
          <w:lang w:val="es-ES"/>
        </w:rPr>
        <w:t>Profe</w:t>
      </w:r>
      <w:proofErr w:type="spellEnd"/>
      <w:r>
        <w:rPr>
          <w:rFonts w:ascii="Arial" w:hAnsi="Arial" w:cs="Arial"/>
          <w:lang w:val="es-ES"/>
        </w:rPr>
        <w:t xml:space="preserve">-sor Asociado; </w:t>
      </w:r>
    </w:p>
    <w:p w:rsidR="00E31328" w:rsidRDefault="00E31328">
      <w:pPr>
        <w:ind w:firstLine="1418"/>
        <w:rPr>
          <w:rFonts w:ascii="Arial" w:hAnsi="Arial" w:cs="Arial"/>
          <w:lang w:val="es-ES"/>
        </w:rPr>
      </w:pPr>
    </w:p>
    <w:p w:rsidR="00E31328" w:rsidRDefault="00E31328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en su reunión del día 30 de octubre de 2002, se propuso que la Magi</w:t>
      </w:r>
      <w:r>
        <w:rPr>
          <w:rFonts w:ascii="Arial" w:hAnsi="Arial" w:cs="Arial"/>
          <w:u w:val="single"/>
          <w:lang w:val="es-ES"/>
        </w:rPr>
        <w:t>s</w:t>
      </w:r>
      <w:r>
        <w:rPr>
          <w:rFonts w:ascii="Arial" w:hAnsi="Arial" w:cs="Arial"/>
          <w:lang w:val="es-ES"/>
        </w:rPr>
        <w:t xml:space="preserve"> ter Iris Perla Señas continúe cumpliendo funciones en el cargo de Vicedirector del Depa</w:t>
      </w:r>
      <w:r>
        <w:rPr>
          <w:rFonts w:ascii="Arial" w:hAnsi="Arial" w:cs="Arial"/>
          <w:u w:val="single"/>
          <w:lang w:val="es-ES"/>
        </w:rPr>
        <w:t>r</w:t>
      </w:r>
      <w:r>
        <w:rPr>
          <w:rFonts w:ascii="Arial" w:hAnsi="Arial" w:cs="Arial"/>
          <w:lang w:val="es-ES"/>
        </w:rPr>
        <w:t xml:space="preserve"> tamento de Ciencias de la Computación, siendo aprobado por unanimidad; </w:t>
      </w:r>
    </w:p>
    <w:p w:rsidR="00E31328" w:rsidRDefault="00E31328">
      <w:pPr>
        <w:ind w:firstLine="1418"/>
        <w:rPr>
          <w:rFonts w:ascii="Arial" w:hAnsi="Arial"/>
          <w:color w:val="000000"/>
          <w:lang w:val="es-ES"/>
        </w:rPr>
      </w:pPr>
    </w:p>
    <w:p w:rsidR="00E31328" w:rsidRDefault="00E313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E31328" w:rsidRDefault="00E313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E31328" w:rsidRDefault="00E313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El Consejo Departamental de Ciencias e Ingeniería de la Computación en su reunión de fecha 30 de octubre de  2002 </w:t>
      </w:r>
    </w:p>
    <w:p w:rsidR="00E31328" w:rsidRDefault="00E313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E31328" w:rsidRDefault="00E313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E31328" w:rsidRDefault="00E31328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E31328" w:rsidRDefault="00E31328">
      <w:pPr>
        <w:rPr>
          <w:rFonts w:ascii="Arial" w:hAnsi="Arial" w:cs="Arial"/>
          <w:lang w:val="es-ES"/>
        </w:rPr>
      </w:pPr>
      <w:r>
        <w:rPr>
          <w:rFonts w:ascii="Arial" w:hAnsi="Arial"/>
          <w:b/>
          <w:lang w:val="pt-B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pt-BR"/>
        </w:rPr>
        <w:t>)</w:t>
      </w:r>
      <w:r>
        <w:rPr>
          <w:rFonts w:ascii="Arial" w:hAnsi="Arial"/>
          <w:lang w:val="pt-BR"/>
        </w:rPr>
        <w:t xml:space="preserve">.- </w:t>
      </w:r>
      <w:r>
        <w:rPr>
          <w:rFonts w:ascii="Arial" w:hAnsi="Arial" w:cs="Arial"/>
          <w:lang w:val="es-ES"/>
        </w:rPr>
        <w:t xml:space="preserve">Designar a la señora </w:t>
      </w:r>
      <w:proofErr w:type="spellStart"/>
      <w:r>
        <w:rPr>
          <w:rFonts w:ascii="Arial" w:hAnsi="Arial" w:cs="Arial"/>
          <w:b/>
          <w:bCs/>
          <w:lang w:val="es-ES"/>
        </w:rPr>
        <w:t>Magister</w:t>
      </w:r>
      <w:proofErr w:type="spellEnd"/>
      <w:r>
        <w:rPr>
          <w:rFonts w:ascii="Arial" w:hAnsi="Arial" w:cs="Arial"/>
          <w:b/>
          <w:bCs/>
          <w:lang w:val="es-ES"/>
        </w:rPr>
        <w:t xml:space="preserve"> Iris Perla Señas</w:t>
      </w:r>
      <w:r>
        <w:rPr>
          <w:rFonts w:ascii="Arial" w:hAnsi="Arial" w:cs="Arial"/>
          <w:lang w:val="es-ES"/>
        </w:rPr>
        <w:t xml:space="preserve"> (</w:t>
      </w:r>
      <w:proofErr w:type="spellStart"/>
      <w:r>
        <w:rPr>
          <w:rFonts w:ascii="Arial" w:hAnsi="Arial" w:cs="Arial"/>
          <w:lang w:val="es-ES"/>
        </w:rPr>
        <w:t>D.N.I</w:t>
      </w:r>
      <w:proofErr w:type="spellEnd"/>
      <w:r>
        <w:rPr>
          <w:rFonts w:ascii="Arial" w:hAnsi="Arial" w:cs="Arial"/>
          <w:lang w:val="es-ES"/>
        </w:rPr>
        <w:t>. 10.103.467*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 xml:space="preserve">. 4633) en el cargo de </w:t>
      </w:r>
      <w:proofErr w:type="spellStart"/>
      <w:r>
        <w:rPr>
          <w:rFonts w:ascii="Arial" w:hAnsi="Arial" w:cs="Arial"/>
          <w:b/>
          <w:bCs/>
          <w:lang w:val="es-ES"/>
        </w:rPr>
        <w:t>Vicedirectora</w:t>
      </w:r>
      <w:proofErr w:type="spellEnd"/>
      <w:r>
        <w:rPr>
          <w:rFonts w:ascii="Arial" w:hAnsi="Arial" w:cs="Arial"/>
          <w:lang w:val="es-ES"/>
        </w:rPr>
        <w:t xml:space="preserve"> del Departamento de Ciencias e Ingeniería de la </w:t>
      </w:r>
      <w:proofErr w:type="spellStart"/>
      <w:r>
        <w:rPr>
          <w:rFonts w:ascii="Arial" w:hAnsi="Arial" w:cs="Arial"/>
          <w:lang w:val="es-ES"/>
        </w:rPr>
        <w:t>Compu</w:t>
      </w:r>
      <w:proofErr w:type="spellEnd"/>
      <w:r>
        <w:rPr>
          <w:rFonts w:ascii="Arial" w:hAnsi="Arial" w:cs="Arial"/>
          <w:lang w:val="es-ES"/>
        </w:rPr>
        <w:t>-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 de la Universidad Nacional del Sur, a partir del 30 de octubre de 2002 y mientras continúe en funciones el actual Consejo Departamental.- </w:t>
      </w:r>
    </w:p>
    <w:p w:rsidR="00E31328" w:rsidRDefault="00E31328">
      <w:pPr>
        <w:rPr>
          <w:rFonts w:ascii="Arial" w:hAnsi="Arial" w:cs="Arial"/>
          <w:lang w:val="es-ES"/>
        </w:rPr>
      </w:pPr>
    </w:p>
    <w:p w:rsidR="00E31328" w:rsidRDefault="00E31328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Regístrese; comuníquese; pase a conocimiento de la Asamblea Universitaria, el Consejo Universitario, el Rectorado, las Secretarías Generales Académica y Técnica y la Dirección General de Personal; tomen razón el Boletín Oficial y la Dirección de Prensa y Ceremonial; cumplido, archívese.-------------------------------------------------------------</w:t>
      </w:r>
    </w:p>
    <w:p w:rsidR="00E31328" w:rsidRDefault="00E31328">
      <w:pPr>
        <w:rPr>
          <w:rFonts w:ascii="Arial" w:hAnsi="Arial" w:cs="Arial"/>
          <w:lang w:val="es-ES"/>
        </w:rPr>
      </w:pPr>
    </w:p>
    <w:p w:rsidR="00E31328" w:rsidRDefault="00E31328">
      <w:pPr>
        <w:rPr>
          <w:lang w:val="es-ES"/>
        </w:rPr>
      </w:pPr>
    </w:p>
    <w:sectPr w:rsidR="00E31328" w:rsidSect="00525CC5">
      <w:pgSz w:w="11907" w:h="16840" w:code="9"/>
      <w:pgMar w:top="2552" w:right="567" w:bottom="0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5CC5"/>
    <w:rsid w:val="00525CC5"/>
    <w:rsid w:val="00C70A8F"/>
    <w:rsid w:val="00E31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2004-06-02T17:17:00Z</cp:lastPrinted>
  <dcterms:created xsi:type="dcterms:W3CDTF">2025-07-06T03:19:00Z</dcterms:created>
  <dcterms:modified xsi:type="dcterms:W3CDTF">2025-07-06T03:19:00Z</dcterms:modified>
</cp:coreProperties>
</file>