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7988">
      <w:pPr>
        <w:pStyle w:val="Ttulo3"/>
      </w:pPr>
      <w:r>
        <w:rPr>
          <w:highlight w:val="yellow"/>
        </w:rPr>
        <w:t>Expte. D.CC. 0613/96</w:t>
      </w:r>
    </w:p>
    <w:p w:rsidR="00000000" w:rsidRDefault="009D7988">
      <w:pPr>
        <w:jc w:val="both"/>
        <w:rPr>
          <w:rFonts w:ascii="Arial" w:hAnsi="Arial"/>
          <w:sz w:val="24"/>
        </w:rPr>
      </w:pPr>
    </w:p>
    <w:p w:rsidR="00000000" w:rsidRDefault="009D7988">
      <w:pPr>
        <w:jc w:val="both"/>
        <w:rPr>
          <w:rFonts w:ascii="Arial" w:hAnsi="Arial"/>
          <w:sz w:val="24"/>
        </w:rPr>
      </w:pPr>
    </w:p>
    <w:p w:rsidR="00000000" w:rsidRDefault="009D7988">
      <w:pPr>
        <w:jc w:val="both"/>
        <w:rPr>
          <w:rFonts w:ascii="Arial" w:hAnsi="Arial"/>
          <w:sz w:val="24"/>
        </w:rPr>
      </w:pPr>
    </w:p>
    <w:p w:rsidR="00000000" w:rsidRDefault="009D7988">
      <w:pPr>
        <w:jc w:val="both"/>
        <w:rPr>
          <w:rFonts w:ascii="Arial" w:hAnsi="Arial"/>
          <w:sz w:val="24"/>
        </w:rPr>
      </w:pPr>
    </w:p>
    <w:p w:rsidR="00000000" w:rsidRDefault="009D7988">
      <w:pPr>
        <w:widowControl w:val="0"/>
        <w:jc w:val="both"/>
        <w:rPr>
          <w:rFonts w:ascii="Arial" w:hAnsi="Arial"/>
          <w:sz w:val="24"/>
        </w:rPr>
      </w:pPr>
    </w:p>
    <w:p w:rsidR="00000000" w:rsidRDefault="009D7988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DCIC-039/02</w:t>
      </w: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D798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e Ing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niería de la Computación para cubrir un cargo de Profesor Adjunto ordinario con dedica-ción exclusi</w:t>
      </w:r>
      <w:r>
        <w:rPr>
          <w:rFonts w:ascii="Arial" w:hAnsi="Arial"/>
          <w:sz w:val="24"/>
        </w:rPr>
        <w:t>va, en el Area: II, Disciplina: Teoría de Ciencias de la Computación,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(Expte. D.CC 2187/02 - resolución CDCIC-104/02);</w:t>
      </w:r>
    </w:p>
    <w:p w:rsidR="00000000" w:rsidRDefault="009D7988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9D798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Consejo Superior Universitario confirió su autorización mediante re-solución CSU-552/02; </w:t>
      </w:r>
      <w:r>
        <w:rPr>
          <w:rFonts w:ascii="Arial" w:hAnsi="Arial"/>
          <w:sz w:val="24"/>
        </w:rPr>
        <w:t>y</w:t>
      </w: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encuentra cubierto actualmente por prórroga de designación del Doctor Pablo Rubén Fillottrani;</w:t>
      </w: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</w:t>
      </w:r>
      <w:r>
        <w:rPr>
          <w:rFonts w:ascii="Arial" w:hAnsi="Arial"/>
          <w:sz w:val="24"/>
        </w:rPr>
        <w:t>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D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Doctor Pablo Rubén Fillottrani, teniendo en cuenta que reúne las condiciones ne</w:t>
      </w:r>
      <w:r>
        <w:rPr>
          <w:rFonts w:ascii="Arial" w:hAnsi="Arial"/>
          <w:sz w:val="24"/>
        </w:rPr>
        <w:t>-cesarias para desempeñarse en el cargo docente objeto de este concurso;</w:t>
      </w:r>
    </w:p>
    <w:p w:rsidR="00000000" w:rsidRDefault="009D7988">
      <w:pPr>
        <w:rPr>
          <w:rFonts w:ascii="Arial" w:hAnsi="Arial"/>
          <w:sz w:val="24"/>
          <w:lang w:val="es-AR"/>
        </w:rPr>
      </w:pPr>
    </w:p>
    <w:p w:rsidR="00000000" w:rsidRDefault="009D798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9D7988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9D7988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El Director Decano del Departamento de Ciencias de la Computación en uso de las atribuciones que le confiere el ARTÍCULO 76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  <w:lang w:val="es-AR"/>
        </w:rPr>
        <w:t>, inc. h) del Estatuto de la Universidad Nacio</w:t>
      </w:r>
      <w:r>
        <w:rPr>
          <w:rFonts w:ascii="Arial" w:hAnsi="Arial" w:cs="Arial"/>
          <w:b/>
          <w:bCs/>
          <w:sz w:val="24"/>
          <w:lang w:val="es-AR"/>
        </w:rPr>
        <w:t>nal del Sur</w:t>
      </w:r>
    </w:p>
    <w:p w:rsidR="00000000" w:rsidRDefault="009D7988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9D798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D798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9D79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Doctor Pablo Rubén FILLOTTRANI </w:t>
      </w:r>
      <w:r>
        <w:rPr>
          <w:rFonts w:ascii="Arial" w:hAnsi="Arial"/>
          <w:sz w:val="24"/>
        </w:rPr>
        <w:t>(D.N.I. 18.398.899 * Leg. 7276), en un cargo de Profesor Adjunto ordinario con dedicación excl</w:t>
      </w:r>
      <w:r>
        <w:rPr>
          <w:rFonts w:ascii="Arial" w:hAnsi="Arial"/>
          <w:sz w:val="24"/>
          <w:u w:val="single"/>
        </w:rPr>
        <w:t xml:space="preserve">u </w:t>
      </w:r>
      <w:r>
        <w:rPr>
          <w:rFonts w:ascii="Arial" w:hAnsi="Arial"/>
          <w:sz w:val="24"/>
        </w:rPr>
        <w:t>siva, en el Area: II, Disciplina: Teoría de Ciencias</w:t>
      </w:r>
      <w:r>
        <w:rPr>
          <w:rFonts w:ascii="Arial" w:hAnsi="Arial"/>
          <w:sz w:val="24"/>
        </w:rPr>
        <w:t xml:space="preserve"> de la Computación, asignatura: </w:t>
      </w:r>
      <w:r>
        <w:rPr>
          <w:rFonts w:ascii="Arial" w:hAnsi="Arial"/>
          <w:b/>
          <w:sz w:val="24"/>
        </w:rPr>
        <w:t>“Algo-ritmos y Complejidad” (Cod. 5523)</w:t>
      </w:r>
      <w:r>
        <w:rPr>
          <w:rFonts w:ascii="Arial" w:hAnsi="Arial"/>
          <w:sz w:val="24"/>
        </w:rPr>
        <w:t>, en el Departamento de Ciencias e Ingeniería de la Computación, conforme a lo establecido en el Artículo 43º del Reglamento de Concursos para Profesores Ordinarios (Texto Ordenado) -re</w:t>
      </w:r>
      <w:r>
        <w:rPr>
          <w:rFonts w:ascii="Arial" w:hAnsi="Arial"/>
          <w:sz w:val="24"/>
        </w:rPr>
        <w:t>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2003 y por el término de cinco (05) años.- </w:t>
      </w:r>
    </w:p>
    <w:p w:rsidR="00000000" w:rsidRDefault="009D7988">
      <w:pPr>
        <w:jc w:val="both"/>
        <w:rPr>
          <w:rFonts w:ascii="Arial" w:hAnsi="Arial"/>
          <w:sz w:val="24"/>
        </w:rPr>
      </w:pPr>
    </w:p>
    <w:p w:rsidR="00000000" w:rsidRDefault="009D79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normativa citada en el </w:t>
      </w:r>
      <w:r>
        <w:rPr>
          <w:rFonts w:ascii="Arial" w:hAnsi="Arial"/>
          <w:sz w:val="24"/>
        </w:rPr>
        <w:t>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9D7988"/>
    <w:p w:rsidR="00000000" w:rsidRDefault="009D7988"/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988"/>
    <w:rsid w:val="009D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2002-12-18T18:49:00Z</cp:lastPrinted>
  <dcterms:created xsi:type="dcterms:W3CDTF">2025-07-06T03:23:00Z</dcterms:created>
  <dcterms:modified xsi:type="dcterms:W3CDTF">2025-07-06T03:23:00Z</dcterms:modified>
</cp:coreProperties>
</file>