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2739">
      <w:pPr>
        <w:rPr>
          <w:rFonts w:ascii="Arial" w:hAnsi="Arial" w:cs="Arial"/>
          <w:sz w:val="22"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pStyle w:val="Ttulo4"/>
      </w:pPr>
      <w:r>
        <w:t>REGISTRADO BAJO N</w:t>
      </w:r>
      <w:r>
        <w:sym w:font="Symbol" w:char="F0B0"/>
      </w:r>
      <w:r>
        <w:t xml:space="preserve">  CDCIC-110/03</w:t>
      </w:r>
    </w:p>
    <w:p w:rsidR="00000000" w:rsidRDefault="00492739">
      <w:pPr>
        <w:rPr>
          <w:rFonts w:ascii="Arial" w:hAnsi="Arial" w:cs="Arial"/>
          <w:lang w:val="es-ES_tradnl"/>
        </w:rPr>
      </w:pPr>
    </w:p>
    <w:p w:rsidR="00000000" w:rsidRDefault="00492739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                                                                                    BAHIA BLANCA,</w:t>
      </w:r>
      <w:r>
        <w:rPr>
          <w:rFonts w:ascii="Arial" w:hAnsi="Arial" w:cs="Arial"/>
          <w:lang w:val="es-ES_tradnl"/>
        </w:rPr>
        <w:t xml:space="preserve">     21/08</w:t>
      </w:r>
    </w:p>
    <w:p w:rsidR="00000000" w:rsidRDefault="00492739">
      <w:pPr>
        <w:rPr>
          <w:rFonts w:ascii="Arial" w:hAnsi="Arial" w:cs="Arial"/>
          <w:lang w:val="es-ES_tradnl"/>
        </w:rPr>
      </w:pPr>
    </w:p>
    <w:p w:rsidR="00000000" w:rsidRDefault="00492739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VISTO :</w:t>
      </w:r>
    </w:p>
    <w:p w:rsidR="00000000" w:rsidRDefault="00492739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         </w:t>
      </w:r>
    </w:p>
    <w:p w:rsidR="00000000" w:rsidRDefault="00492739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Los concursos declarados desiertos por resoluciones CDCIC-092/03 y CD CIC-109/03;</w:t>
      </w:r>
    </w:p>
    <w:p w:rsidR="00000000" w:rsidRDefault="00492739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lang w:val="es-ES_tradnl"/>
        </w:rPr>
        <w:br/>
        <w:t xml:space="preserve">    </w:t>
      </w:r>
      <w:r>
        <w:rPr>
          <w:rFonts w:ascii="Arial" w:hAnsi="Arial" w:cs="Arial"/>
          <w:lang w:val="es-ES_tradnl"/>
        </w:rPr>
        <w:t xml:space="preserve">                  </w:t>
      </w:r>
      <w:r>
        <w:rPr>
          <w:rFonts w:ascii="Arial" w:hAnsi="Arial" w:cs="Arial"/>
          <w:color w:val="000000"/>
          <w:lang w:val="es-ES_tradnl"/>
        </w:rPr>
        <w:t xml:space="preserve">La renuncia de la señorita María Cecilia </w:t>
      </w:r>
      <w:proofErr w:type="spellStart"/>
      <w:r>
        <w:rPr>
          <w:rFonts w:ascii="Arial" w:hAnsi="Arial" w:cs="Arial"/>
          <w:color w:val="000000"/>
          <w:lang w:val="es-ES_tradnl"/>
        </w:rPr>
        <w:t>Dómina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a un cargo de Ayudante de docencia “B” en la materia </w:t>
      </w:r>
      <w:r>
        <w:rPr>
          <w:rFonts w:ascii="Arial" w:hAnsi="Arial" w:cs="Arial"/>
          <w:b/>
          <w:bCs/>
          <w:smallCaps/>
          <w:lang w:val="es-ES_tradnl"/>
        </w:rPr>
        <w:t>Resolución de Problemas y Algoritmos</w:t>
      </w:r>
      <w:r>
        <w:rPr>
          <w:rFonts w:ascii="Arial" w:hAnsi="Arial" w:cs="Arial"/>
          <w:smallCaps/>
          <w:lang w:val="es-ES_tradnl"/>
        </w:rPr>
        <w:t>;</w:t>
      </w:r>
    </w:p>
    <w:p w:rsidR="00000000" w:rsidRDefault="00492739">
      <w:pPr>
        <w:ind w:firstLine="1418"/>
        <w:jc w:val="both"/>
        <w:rPr>
          <w:rFonts w:ascii="Arial" w:hAnsi="Arial" w:cs="Arial"/>
          <w:bCs/>
          <w:color w:val="000000"/>
          <w:lang w:val="es-ES_tradnl"/>
        </w:rPr>
      </w:pPr>
    </w:p>
    <w:p w:rsidR="00000000" w:rsidRDefault="00492739">
      <w:pPr>
        <w:ind w:firstLine="1418"/>
        <w:jc w:val="both"/>
        <w:rPr>
          <w:rFonts w:ascii="Arial" w:hAnsi="Arial" w:cs="Arial"/>
          <w:color w:val="FF0000"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del señor Tulio José </w:t>
      </w:r>
      <w:proofErr w:type="spellStart"/>
      <w:r>
        <w:rPr>
          <w:rFonts w:ascii="Arial" w:hAnsi="Arial" w:cs="Arial"/>
          <w:lang w:val="es-ES_tradnl"/>
        </w:rPr>
        <w:t>Marchetti</w:t>
      </w:r>
      <w:proofErr w:type="spellEnd"/>
      <w:r>
        <w:rPr>
          <w:rFonts w:ascii="Arial" w:hAnsi="Arial" w:cs="Arial"/>
          <w:lang w:val="es-ES_tradnl"/>
        </w:rPr>
        <w:t>, en un cargo de Ayudante de Docenc</w:t>
      </w:r>
      <w:r>
        <w:rPr>
          <w:rFonts w:ascii="Arial" w:hAnsi="Arial" w:cs="Arial"/>
          <w:lang w:val="es-ES_tradnl"/>
        </w:rPr>
        <w:t xml:space="preserve">ia “B” en la asignatura </w:t>
      </w:r>
      <w:r>
        <w:rPr>
          <w:rFonts w:ascii="Arial" w:hAnsi="Arial" w:cs="Arial"/>
          <w:b/>
          <w:smallCaps/>
          <w:lang w:val="es-ES_tradnl"/>
        </w:rPr>
        <w:t xml:space="preserve">Diseño y Desarrollo de </w:t>
      </w:r>
      <w:proofErr w:type="spellStart"/>
      <w:r>
        <w:rPr>
          <w:rFonts w:ascii="Arial" w:hAnsi="Arial" w:cs="Arial"/>
          <w:b/>
          <w:smallCaps/>
          <w:lang w:val="es-ES_tradnl"/>
        </w:rPr>
        <w:t>Soft</w:t>
      </w:r>
      <w:proofErr w:type="spellEnd"/>
      <w:r>
        <w:rPr>
          <w:rFonts w:ascii="Arial" w:hAnsi="Arial" w:cs="Arial"/>
          <w:b/>
          <w:smallCaps/>
          <w:lang w:val="es-ES_tradnl"/>
        </w:rPr>
        <w:t>-ware</w:t>
      </w:r>
      <w:r>
        <w:rPr>
          <w:rFonts w:ascii="Arial" w:hAnsi="Arial" w:cs="Arial"/>
          <w:lang w:val="es-ES_tradnl"/>
        </w:rPr>
        <w:t xml:space="preserve">, que opera el 15 de septiembre de 2003; y </w:t>
      </w:r>
    </w:p>
    <w:p w:rsidR="00000000" w:rsidRDefault="004927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/>
        </w:rPr>
      </w:pPr>
    </w:p>
    <w:p w:rsidR="00000000" w:rsidRDefault="004927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000000" w:rsidRDefault="004927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000000" w:rsidRDefault="00492739">
      <w:pPr>
        <w:pStyle w:val="Sangra3detindependiente"/>
        <w:ind w:firstLine="1418"/>
      </w:pPr>
      <w:r>
        <w:t xml:space="preserve">Que resulta necesario cubrir estos cargos por concurso de modo de garantizar el servicio docente; </w:t>
      </w:r>
    </w:p>
    <w:p w:rsidR="00000000" w:rsidRDefault="00492739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492739">
      <w:pPr>
        <w:pStyle w:val="Sangra3detindependiente"/>
        <w:ind w:firstLine="1418"/>
      </w:pPr>
      <w:r>
        <w:t>Que la Comisión de Asuntos Académicos ap</w:t>
      </w:r>
      <w:r>
        <w:t xml:space="preserve">robó el proyecto de resolución presentado oportunamente; </w:t>
      </w:r>
    </w:p>
    <w:p w:rsidR="00000000" w:rsidRDefault="00492739">
      <w:pPr>
        <w:jc w:val="both"/>
        <w:rPr>
          <w:rFonts w:ascii="Arial" w:hAnsi="Arial" w:cs="Arial"/>
        </w:rPr>
      </w:pPr>
    </w:p>
    <w:p w:rsidR="00000000" w:rsidRDefault="00492739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el Consejo Departamental en su reunión de fecha 21 de agosto de 2003 aprobó por unanimidad el presente llamado;</w:t>
      </w:r>
    </w:p>
    <w:p w:rsidR="00000000" w:rsidRDefault="00492739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492739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POR ELLO</w:t>
      </w:r>
      <w:r>
        <w:rPr>
          <w:rFonts w:ascii="Arial" w:hAnsi="Arial"/>
          <w:lang w:val="es-AR"/>
        </w:rPr>
        <w:t>,</w:t>
      </w:r>
    </w:p>
    <w:p w:rsidR="00000000" w:rsidRDefault="00492739">
      <w:pPr>
        <w:jc w:val="both"/>
        <w:rPr>
          <w:rFonts w:ascii="Arial" w:hAnsi="Arial"/>
          <w:lang w:val="es-AR"/>
        </w:rPr>
      </w:pPr>
    </w:p>
    <w:p w:rsidR="00000000" w:rsidRDefault="004927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El Consejo Departamental de Ciencias e Ingeniería de la Computación e</w:t>
      </w:r>
      <w:r>
        <w:rPr>
          <w:rFonts w:ascii="Arial" w:hAnsi="Arial"/>
          <w:b/>
          <w:lang w:val="es-AR"/>
        </w:rPr>
        <w:t xml:space="preserve">n su reunión de fecha 21 de agosto de 2003                        </w:t>
      </w:r>
    </w:p>
    <w:p w:rsidR="00000000" w:rsidRDefault="00492739">
      <w:pPr>
        <w:jc w:val="both"/>
        <w:rPr>
          <w:rFonts w:ascii="Arial" w:hAnsi="Arial"/>
          <w:b/>
          <w:lang w:val="es-AR"/>
        </w:rPr>
      </w:pPr>
    </w:p>
    <w:p w:rsidR="00000000" w:rsidRDefault="00492739">
      <w:pPr>
        <w:jc w:val="center"/>
        <w:rPr>
          <w:rFonts w:ascii="Arial" w:hAnsi="Arial"/>
          <w:bCs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492739">
      <w:pPr>
        <w:jc w:val="center"/>
        <w:rPr>
          <w:rFonts w:ascii="Arial" w:hAnsi="Arial"/>
          <w:bCs/>
          <w:lang w:val="es-AR"/>
        </w:rPr>
      </w:pPr>
    </w:p>
    <w:p w:rsidR="00000000" w:rsidRDefault="00492739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L</w:t>
      </w:r>
      <w:r>
        <w:rPr>
          <w:rFonts w:ascii="Arial" w:hAnsi="Arial"/>
          <w:lang w:val="es-ES_tradnl"/>
        </w:rPr>
        <w:t xml:space="preserve">lamar a concurso los siguientes cargos de auxiliares de docencia, según la </w:t>
      </w:r>
      <w:proofErr w:type="spellStart"/>
      <w:r>
        <w:rPr>
          <w:rFonts w:ascii="Arial" w:hAnsi="Arial"/>
          <w:lang w:val="es-ES_tradnl"/>
        </w:rPr>
        <w:t>c</w:t>
      </w:r>
      <w:r>
        <w:rPr>
          <w:rFonts w:ascii="Arial" w:hAnsi="Arial"/>
          <w:u w:val="single"/>
          <w:lang w:val="es-ES_tradnl"/>
        </w:rPr>
        <w:t>a</w:t>
      </w:r>
      <w:proofErr w:type="spellEnd"/>
    </w:p>
    <w:p w:rsidR="00000000" w:rsidRDefault="00492739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tegoría</w:t>
      </w:r>
      <w:proofErr w:type="spellEnd"/>
      <w:r>
        <w:rPr>
          <w:rFonts w:ascii="Arial" w:hAnsi="Arial"/>
          <w:lang w:val="es-ES_tradnl"/>
        </w:rPr>
        <w:t xml:space="preserve"> y dedicación que a continuación se detal</w:t>
      </w:r>
      <w:r>
        <w:rPr>
          <w:rFonts w:ascii="Arial" w:hAnsi="Arial"/>
          <w:lang w:val="es-ES_tradnl"/>
        </w:rPr>
        <w:t>la:</w:t>
      </w:r>
    </w:p>
    <w:p w:rsidR="00000000" w:rsidRDefault="00492739">
      <w:pPr>
        <w:jc w:val="both"/>
        <w:rPr>
          <w:rFonts w:ascii="Arial" w:hAnsi="Arial" w:cs="Arial"/>
          <w:lang w:val="es-ES"/>
        </w:rPr>
      </w:pPr>
    </w:p>
    <w:p w:rsidR="00000000" w:rsidRDefault="00492739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</w:t>
      </w:r>
      <w:proofErr w:type="spellStart"/>
      <w:r>
        <w:rPr>
          <w:rFonts w:ascii="Arial" w:hAnsi="Arial" w:cs="Arial"/>
          <w:color w:val="008000"/>
          <w:lang w:val="es-ES_tradnl"/>
        </w:rPr>
        <w:t>I</w:t>
      </w:r>
      <w:proofErr w:type="spellEnd"/>
      <w:r>
        <w:rPr>
          <w:rFonts w:ascii="Arial" w:hAnsi="Arial" w:cs="Arial"/>
          <w:color w:val="008000"/>
          <w:lang w:val="es-ES_tradnl"/>
        </w:rPr>
        <w:t xml:space="preserve">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Programación</w:t>
      </w:r>
    </w:p>
    <w:p w:rsidR="00000000" w:rsidRDefault="00492739">
      <w:pPr>
        <w:jc w:val="both"/>
        <w:rPr>
          <w:rFonts w:ascii="Arial" w:hAnsi="Arial" w:cs="Arial"/>
          <w:lang w:val="es-ES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“Resolución de Problemas y Algoritmos”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492739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492739">
      <w:pPr>
        <w:rPr>
          <w:rFonts w:ascii="Arial" w:hAnsi="Arial" w:cs="Arial"/>
          <w:lang w:val="es-ES_tradnl"/>
        </w:rPr>
      </w:pPr>
    </w:p>
    <w:p w:rsidR="00000000" w:rsidRDefault="00492739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Teoría de Ciencias de la Computación</w:t>
      </w:r>
    </w:p>
    <w:p w:rsidR="00000000" w:rsidRDefault="00492739">
      <w:pPr>
        <w:jc w:val="both"/>
        <w:rPr>
          <w:rFonts w:ascii="Arial" w:hAnsi="Arial" w:cs="Arial"/>
          <w:lang w:val="es-ES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“Lógica para Ciencias de la Computación”</w:t>
      </w:r>
    </w:p>
    <w:p w:rsidR="00000000" w:rsidRDefault="00492739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492739">
      <w:pPr>
        <w:rPr>
          <w:rFonts w:ascii="Arial" w:hAnsi="Arial" w:cs="Arial"/>
          <w:lang w:val="es-ES_tradnl"/>
        </w:rPr>
      </w:pPr>
    </w:p>
    <w:p w:rsidR="00000000" w:rsidRDefault="00492739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D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esarrollo de Sistemas</w:t>
      </w:r>
    </w:p>
    <w:p w:rsidR="00000000" w:rsidRDefault="00492739">
      <w:pPr>
        <w:jc w:val="both"/>
        <w:rPr>
          <w:rFonts w:ascii="Arial" w:hAnsi="Arial" w:cs="Arial"/>
          <w:lang w:val="es-ES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“Diseño y Desarrollo de Software”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492739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492739">
      <w:pPr>
        <w:jc w:val="righ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///</w:t>
      </w:r>
    </w:p>
    <w:p w:rsidR="00000000" w:rsidRDefault="00492739">
      <w:pPr>
        <w:rPr>
          <w:rFonts w:ascii="Arial" w:hAnsi="Arial" w:cs="Arial"/>
          <w:sz w:val="22"/>
          <w:lang w:val="es-ES_tradnl"/>
        </w:rPr>
      </w:pPr>
    </w:p>
    <w:p w:rsidR="00000000" w:rsidRDefault="00492739">
      <w:pPr>
        <w:rPr>
          <w:rFonts w:ascii="Arial" w:hAnsi="Arial" w:cs="Arial"/>
          <w:color w:val="008000"/>
          <w:lang w:val="es-ES_tradnl"/>
        </w:rPr>
      </w:pPr>
    </w:p>
    <w:p w:rsidR="00000000" w:rsidRDefault="00492739">
      <w:pPr>
        <w:rPr>
          <w:rFonts w:ascii="Arial" w:hAnsi="Arial" w:cs="Arial"/>
          <w:color w:val="008000"/>
          <w:lang w:val="es-ES_tradnl"/>
        </w:rPr>
      </w:pPr>
    </w:p>
    <w:p w:rsidR="00000000" w:rsidRDefault="00492739">
      <w:pPr>
        <w:rPr>
          <w:rFonts w:ascii="Arial" w:hAnsi="Arial" w:cs="Arial"/>
          <w:color w:val="008000"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pStyle w:val="Ttulo4"/>
        <w:rPr>
          <w:b w:val="0"/>
          <w:bCs w:val="0"/>
        </w:rPr>
      </w:pPr>
      <w:r>
        <w:t>///CDCIC-110/03</w:t>
      </w:r>
    </w:p>
    <w:p w:rsidR="00000000" w:rsidRDefault="00492739">
      <w:pPr>
        <w:jc w:val="both"/>
        <w:rPr>
          <w:rFonts w:ascii="Arial" w:hAnsi="Arial" w:cs="Arial"/>
          <w:lang w:val="es-ES"/>
        </w:rPr>
      </w:pPr>
    </w:p>
    <w:p w:rsidR="00000000" w:rsidRDefault="00492739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VI: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Sistemas</w:t>
      </w:r>
    </w:p>
    <w:p w:rsidR="00000000" w:rsidRDefault="00492739">
      <w:pPr>
        <w:rPr>
          <w:rFonts w:ascii="Arial" w:hAnsi="Arial" w:cs="Arial"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“Organización de Computadoras”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492739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492739">
      <w:pPr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Art. 2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 xml:space="preserve">SYMBOL 176 \f "Symbol" </w:instrText>
      </w:r>
      <w:r>
        <w:rPr>
          <w:rFonts w:ascii="Arial" w:hAnsi="Arial" w:cs="Arial"/>
          <w:b/>
          <w:lang w:val="es-AR"/>
        </w:rPr>
        <w:instrText>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Designar como miembros de los Jurados que deberán entender en los </w:t>
      </w:r>
      <w:proofErr w:type="spellStart"/>
      <w:r>
        <w:rPr>
          <w:rFonts w:ascii="Arial" w:hAnsi="Arial" w:cs="Arial"/>
          <w:lang w:val="es-AR"/>
        </w:rPr>
        <w:t>concur</w:t>
      </w:r>
      <w:proofErr w:type="spellEnd"/>
      <w:r>
        <w:rPr>
          <w:rFonts w:ascii="Arial" w:hAnsi="Arial" w:cs="Arial"/>
          <w:lang w:val="es-AR"/>
        </w:rPr>
        <w:t>-</w:t>
      </w:r>
      <w:proofErr w:type="spellStart"/>
      <w:r>
        <w:rPr>
          <w:rFonts w:ascii="Arial" w:hAnsi="Arial" w:cs="Arial"/>
          <w:lang w:val="es-AR"/>
        </w:rPr>
        <w:t>sos</w:t>
      </w:r>
      <w:proofErr w:type="spellEnd"/>
      <w:r>
        <w:rPr>
          <w:rFonts w:ascii="Arial" w:hAnsi="Arial" w:cs="Arial"/>
          <w:lang w:val="es-AR"/>
        </w:rPr>
        <w:t xml:space="preserve"> a que se hace referencia en el Art. 1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  <w:lang w:val="es-AR"/>
        </w:rPr>
        <w:instrText>SYMBOL 176 \f "Symbol" \s 12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lang w:val="es-AR"/>
        </w:rPr>
        <w:t>°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es-AR"/>
        </w:rPr>
        <w:t>) :</w:t>
      </w:r>
    </w:p>
    <w:p w:rsidR="00000000" w:rsidRDefault="0049273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000000" w:rsidRDefault="00492739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“Resolución de Problemas y Algoritmos”</w:t>
      </w:r>
    </w:p>
    <w:p w:rsidR="00000000" w:rsidRDefault="00492739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492739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64" w:type="dxa"/>
            <w:tcBorders>
              <w:bottom w:val="nil"/>
            </w:tcBorders>
          </w:tcPr>
          <w:p w:rsidR="00000000" w:rsidRDefault="00492739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Moroni</w:t>
            </w:r>
          </w:p>
        </w:tc>
        <w:tc>
          <w:tcPr>
            <w:tcW w:w="4273" w:type="dxa"/>
            <w:gridSpan w:val="2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89"/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3" w:type="dxa"/>
            <w:gridSpan w:val="2"/>
            <w:tcBorders>
              <w:top w:val="nil"/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  <w:tc>
          <w:tcPr>
            <w:tcW w:w="4273" w:type="dxa"/>
            <w:gridSpan w:val="2"/>
            <w:tcBorders>
              <w:top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</w:tbl>
    <w:p w:rsidR="00000000" w:rsidRDefault="00492739">
      <w:pPr>
        <w:jc w:val="both"/>
        <w:rPr>
          <w:rFonts w:ascii="Arial" w:hAnsi="Arial" w:cs="Arial"/>
          <w:lang w:val="es-ES"/>
        </w:rPr>
      </w:pPr>
    </w:p>
    <w:p w:rsidR="00000000" w:rsidRDefault="00492739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 xml:space="preserve"> “Lógica para Ciencias de la Computación”</w:t>
      </w:r>
    </w:p>
    <w:p w:rsidR="00000000" w:rsidRDefault="00492739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64" w:type="dxa"/>
            <w:tcBorders>
              <w:bottom w:val="nil"/>
            </w:tcBorders>
          </w:tcPr>
          <w:p w:rsidR="00000000" w:rsidRDefault="00492739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</w:p>
        </w:tc>
        <w:tc>
          <w:tcPr>
            <w:tcW w:w="4273" w:type="dxa"/>
            <w:gridSpan w:val="2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</w:t>
            </w:r>
            <w:r>
              <w:rPr>
                <w:rFonts w:ascii="Arial" w:hAnsi="Arial" w:cs="Arial"/>
                <w:lang w:val="es-ES_tradnl"/>
              </w:rPr>
              <w:t xml:space="preserve">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3" w:type="dxa"/>
            <w:gridSpan w:val="2"/>
            <w:tcBorders>
              <w:top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3" w:type="dxa"/>
            <w:gridSpan w:val="2"/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Moroni</w:t>
            </w:r>
          </w:p>
        </w:tc>
      </w:tr>
    </w:tbl>
    <w:p w:rsidR="00000000" w:rsidRDefault="00492739">
      <w:pPr>
        <w:jc w:val="both"/>
        <w:rPr>
          <w:rFonts w:ascii="Arial" w:hAnsi="Arial" w:cs="Arial"/>
          <w:lang w:val="es-ES"/>
        </w:rPr>
      </w:pPr>
    </w:p>
    <w:p w:rsidR="00000000" w:rsidRDefault="00492739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“Diseño y Desarrollo de Software”</w:t>
      </w:r>
    </w:p>
    <w:p w:rsidR="00000000" w:rsidRDefault="00492739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47"/>
        <w:gridCol w:w="429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47" w:type="dxa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95" w:type="dxa"/>
            <w:tcBorders>
              <w:bottom w:val="nil"/>
            </w:tcBorders>
          </w:tcPr>
          <w:p w:rsidR="00000000" w:rsidRDefault="00492739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Licenciado Manuel Marcos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Fidel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95" w:type="dxa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Licenciada N</w:t>
            </w:r>
            <w:r>
              <w:rPr>
                <w:rFonts w:ascii="Arial" w:hAnsi="Arial" w:cs="Arial"/>
                <w:lang w:val="es-ES_tradnl"/>
              </w:rPr>
              <w:t xml:space="preserve">ancy </w:t>
            </w:r>
            <w:proofErr w:type="spellStart"/>
            <w:r>
              <w:rPr>
                <w:rFonts w:ascii="Arial" w:hAnsi="Arial" w:cs="Arial"/>
                <w:lang w:val="es-ES_tradnl"/>
              </w:rPr>
              <w:t>Ambar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Ferracutti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89"/>
          <w:jc w:val="center"/>
        </w:trPr>
        <w:tc>
          <w:tcPr>
            <w:tcW w:w="4347" w:type="dxa"/>
            <w:tcBorders>
              <w:top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Elsa Clara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Estevez</w:t>
            </w:r>
            <w:proofErr w:type="spellEnd"/>
          </w:p>
        </w:tc>
        <w:tc>
          <w:tcPr>
            <w:tcW w:w="4295" w:type="dxa"/>
            <w:tcBorders>
              <w:top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Moroni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  <w:tc>
          <w:tcPr>
            <w:tcW w:w="4295" w:type="dxa"/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</w:p>
        </w:tc>
      </w:tr>
    </w:tbl>
    <w:p w:rsidR="00000000" w:rsidRDefault="00492739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 </w:t>
      </w:r>
    </w:p>
    <w:p w:rsidR="00000000" w:rsidRDefault="00492739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“Organización de Computadoras”</w:t>
      </w:r>
    </w:p>
    <w:p w:rsidR="00000000" w:rsidRDefault="00492739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40"/>
        <w:gridCol w:w="42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40" w:type="dxa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60" w:type="dxa"/>
            <w:tcBorders>
              <w:bottom w:val="nil"/>
            </w:tcBorders>
          </w:tcPr>
          <w:p w:rsidR="00000000" w:rsidRDefault="00492739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0" w:type="dxa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Rafael Benjamín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60" w:type="dxa"/>
            <w:tcBorders>
              <w:bottom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Silvia </w:t>
            </w:r>
            <w:r>
              <w:rPr>
                <w:rFonts w:ascii="Arial" w:hAnsi="Arial" w:cs="Arial"/>
                <w:lang w:val="es-ES_tradnl"/>
              </w:rPr>
              <w:t xml:space="preserve">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89"/>
          <w:jc w:val="center"/>
        </w:trPr>
        <w:tc>
          <w:tcPr>
            <w:tcW w:w="4340" w:type="dxa"/>
            <w:tcBorders>
              <w:top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Ardenghi</w:t>
            </w:r>
            <w:proofErr w:type="spellEnd"/>
          </w:p>
        </w:tc>
        <w:tc>
          <w:tcPr>
            <w:tcW w:w="4260" w:type="dxa"/>
            <w:tcBorders>
              <w:top w:val="nil"/>
            </w:tcBorders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0" w:type="dxa"/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Carlos Julio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Matrángolo</w:t>
            </w:r>
            <w:proofErr w:type="spellEnd"/>
          </w:p>
        </w:tc>
        <w:tc>
          <w:tcPr>
            <w:tcW w:w="4260" w:type="dxa"/>
          </w:tcPr>
          <w:p w:rsidR="00000000" w:rsidRDefault="0049273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492739">
      <w:pPr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lang w:val="es-ES_tradnl"/>
        </w:rPr>
        <w:t>Establecer que aquellos candidatos que resulten designados en los c</w:t>
      </w:r>
      <w:r>
        <w:rPr>
          <w:rFonts w:ascii="Arial" w:hAnsi="Arial" w:cs="Arial"/>
          <w:lang w:val="es-ES_tradnl"/>
        </w:rPr>
        <w:t xml:space="preserve">argos </w:t>
      </w:r>
      <w:proofErr w:type="spellStart"/>
      <w:r>
        <w:rPr>
          <w:rFonts w:ascii="Arial" w:hAnsi="Arial" w:cs="Arial"/>
          <w:lang w:val="es-ES_tradnl"/>
        </w:rPr>
        <w:t>mo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tivo</w:t>
      </w:r>
      <w:proofErr w:type="spellEnd"/>
      <w:r>
        <w:rPr>
          <w:rFonts w:ascii="Arial" w:hAnsi="Arial" w:cs="Arial"/>
          <w:lang w:val="es-ES_tradnl"/>
        </w:rPr>
        <w:t xml:space="preserve"> de las presentes actuaciones deberán colaborar en dos asignaturas por año; en </w:t>
      </w:r>
      <w:proofErr w:type="spellStart"/>
      <w:r>
        <w:rPr>
          <w:rFonts w:ascii="Arial" w:hAnsi="Arial" w:cs="Arial"/>
          <w:lang w:val="es-ES_tradnl"/>
        </w:rPr>
        <w:t>pri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mer</w:t>
      </w:r>
      <w:proofErr w:type="spellEnd"/>
      <w:r>
        <w:rPr>
          <w:rFonts w:ascii="Arial" w:hAnsi="Arial" w:cs="Arial"/>
          <w:lang w:val="es-ES_tradnl"/>
        </w:rPr>
        <w:t xml:space="preserve"> término y prioritariamente, en la asignatura concursada; de no ser esto posible, se les asignarán funciones en otras asignaturas del área afines a la del co</w:t>
      </w:r>
      <w:r>
        <w:rPr>
          <w:rFonts w:ascii="Arial" w:hAnsi="Arial" w:cs="Arial"/>
          <w:lang w:val="es-ES_tradnl"/>
        </w:rPr>
        <w:t>ncurso o asigna-</w:t>
      </w:r>
      <w:proofErr w:type="spellStart"/>
      <w:r>
        <w:rPr>
          <w:rFonts w:ascii="Arial" w:hAnsi="Arial" w:cs="Arial"/>
          <w:lang w:val="es-ES_tradnl"/>
        </w:rPr>
        <w:t>turas</w:t>
      </w:r>
      <w:proofErr w:type="spellEnd"/>
      <w:r>
        <w:rPr>
          <w:rFonts w:ascii="Arial" w:hAnsi="Arial" w:cs="Arial"/>
          <w:lang w:val="es-ES_tradnl"/>
        </w:rPr>
        <w:t xml:space="preserve"> básicas del Departamento de Ciencias e Ingeniería de la Computación, según las necesidades de cada cuatrimestre.-  </w:t>
      </w:r>
    </w:p>
    <w:p w:rsidR="00000000" w:rsidRDefault="00492739">
      <w:pPr>
        <w:jc w:val="both"/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4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>Fijar el siguiente cronograma a los fines de la sustanciación de los concu</w:t>
      </w:r>
      <w:r>
        <w:rPr>
          <w:rFonts w:ascii="Arial" w:hAnsi="Arial" w:cs="Arial"/>
          <w:lang w:val="es-ES_tradnl"/>
        </w:rPr>
        <w:t>rsos motivo del presente llamado:</w:t>
      </w:r>
    </w:p>
    <w:p w:rsidR="00000000" w:rsidRDefault="00492739">
      <w:pPr>
        <w:jc w:val="both"/>
        <w:rPr>
          <w:rFonts w:ascii="Arial" w:hAnsi="Arial" w:cs="Arial"/>
          <w:lang w:val="es-ES_tradnl"/>
        </w:rPr>
      </w:pPr>
    </w:p>
    <w:p w:rsidR="00000000" w:rsidRDefault="004927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Décimo día posterior a la publicación, en los anunciad</w:t>
      </w:r>
      <w:r>
        <w:rPr>
          <w:rFonts w:ascii="Arial" w:hAnsi="Arial" w:cs="Arial"/>
          <w:u w:val="single"/>
          <w:lang w:val="pt-BR"/>
        </w:rPr>
        <w:t>o</w:t>
      </w:r>
    </w:p>
    <w:p w:rsidR="00000000" w:rsidRDefault="00492739">
      <w:pPr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  <w:r>
        <w:rPr>
          <w:rFonts w:ascii="Arial" w:hAnsi="Arial" w:cs="Arial"/>
          <w:lang w:val="pt-BR"/>
        </w:rPr>
        <w:t xml:space="preserve">                                                   </w:t>
      </w:r>
    </w:p>
    <w:p w:rsidR="00000000" w:rsidRDefault="00492739">
      <w:pPr>
        <w:rPr>
          <w:rFonts w:ascii="Arial" w:hAnsi="Arial" w:cs="Arial"/>
          <w:sz w:val="22"/>
          <w:lang w:val="es-ES_tradnl"/>
        </w:rPr>
      </w:pPr>
    </w:p>
    <w:p w:rsidR="00000000" w:rsidRDefault="00492739">
      <w:pPr>
        <w:rPr>
          <w:rFonts w:ascii="Arial" w:hAnsi="Arial" w:cs="Arial"/>
          <w:color w:val="008000"/>
          <w:lang w:val="es-ES_tradnl"/>
        </w:rPr>
      </w:pPr>
    </w:p>
    <w:p w:rsidR="00000000" w:rsidRDefault="00492739">
      <w:pPr>
        <w:rPr>
          <w:rFonts w:ascii="Arial" w:hAnsi="Arial" w:cs="Arial"/>
          <w:color w:val="008000"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rPr>
          <w:rFonts w:ascii="Arial" w:hAnsi="Arial" w:cs="Arial"/>
          <w:bCs/>
          <w:lang w:val="es-ES_tradnl"/>
        </w:rPr>
      </w:pPr>
    </w:p>
    <w:p w:rsidR="00000000" w:rsidRDefault="00492739">
      <w:pPr>
        <w:pStyle w:val="Ttulo4"/>
        <w:rPr>
          <w:b w:val="0"/>
          <w:bCs w:val="0"/>
        </w:rPr>
      </w:pPr>
      <w:r>
        <w:t>///CDCIC-110/03</w:t>
      </w:r>
    </w:p>
    <w:p w:rsidR="00000000" w:rsidRDefault="00492739">
      <w:pPr>
        <w:rPr>
          <w:lang w:val="es-ES_tradnl"/>
        </w:rPr>
      </w:pPr>
    </w:p>
    <w:p w:rsidR="00000000" w:rsidRDefault="004927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 </w:t>
      </w:r>
      <w:r>
        <w:rPr>
          <w:rFonts w:ascii="Arial" w:hAnsi="Arial" w:cs="Arial"/>
          <w:lang w:val="pt-BR"/>
        </w:rPr>
        <w:t xml:space="preserve">y la página Web del Departamento,  de la presente </w:t>
      </w:r>
    </w:p>
    <w:p w:rsidR="00000000" w:rsidRDefault="004927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resolución;</w:t>
      </w:r>
    </w:p>
    <w:p w:rsidR="00000000" w:rsidRDefault="00492739">
      <w:pPr>
        <w:rPr>
          <w:rFonts w:ascii="Arial" w:hAnsi="Arial" w:cs="Arial"/>
          <w:lang w:val="pt-BR"/>
        </w:rPr>
      </w:pPr>
    </w:p>
    <w:p w:rsidR="00000000" w:rsidRDefault="004927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cierre de inscripción : Decimoquinto día posterior a la publicación, en los anu</w:t>
      </w:r>
      <w:r>
        <w:rPr>
          <w:rFonts w:ascii="Arial" w:hAnsi="Arial" w:cs="Arial"/>
          <w:u w:val="single"/>
          <w:lang w:val="pt-BR"/>
        </w:rPr>
        <w:t>n</w:t>
      </w:r>
    </w:p>
    <w:p w:rsidR="00000000" w:rsidRDefault="004927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</w:t>
      </w:r>
      <w:r>
        <w:rPr>
          <w:rFonts w:ascii="Arial" w:hAnsi="Arial" w:cs="Arial"/>
          <w:lang w:val="pt-BR"/>
        </w:rPr>
        <w:t xml:space="preserve"> ciadores y la página Web del Departamento,  de la pre-</w:t>
      </w:r>
    </w:p>
    <w:p w:rsidR="00000000" w:rsidRDefault="004927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sente resolución;</w:t>
      </w:r>
    </w:p>
    <w:p w:rsidR="00000000" w:rsidRDefault="00492739">
      <w:pPr>
        <w:rPr>
          <w:rFonts w:ascii="Arial" w:hAnsi="Arial" w:cs="Arial"/>
          <w:lang w:val="pt-BR"/>
        </w:rPr>
      </w:pPr>
    </w:p>
    <w:p w:rsidR="00000000" w:rsidRDefault="004927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e Ingeniería de la </w:t>
      </w:r>
    </w:p>
    <w:p w:rsidR="00000000" w:rsidRDefault="004927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Computaci</w:t>
      </w:r>
      <w:r>
        <w:rPr>
          <w:rFonts w:ascii="Arial" w:hAnsi="Arial" w:cs="Arial"/>
          <w:lang w:val="pt-BR"/>
        </w:rPr>
        <w:t>ón - Avda. Alem 1253 - 2° piso</w:t>
      </w:r>
    </w:p>
    <w:p w:rsidR="00000000" w:rsidRDefault="00492739">
      <w:pPr>
        <w:rPr>
          <w:rFonts w:ascii="Arial" w:hAnsi="Arial" w:cs="Arial"/>
          <w:lang w:val="pt-BR"/>
        </w:rPr>
      </w:pPr>
    </w:p>
    <w:p w:rsidR="00000000" w:rsidRDefault="004927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492739">
      <w:pPr>
        <w:tabs>
          <w:tab w:val="left" w:pos="3420"/>
        </w:tabs>
        <w:jc w:val="both"/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/>
          <w:u w:val="single"/>
          <w:lang w:val="es-ES_tradnl"/>
        </w:rPr>
      </w:pPr>
      <w:r>
        <w:rPr>
          <w:rFonts w:ascii="Arial" w:hAnsi="Arial"/>
          <w:b/>
          <w:lang w:val="es-ES_tradnl"/>
        </w:rPr>
        <w:t>Art. 5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Regístrese; comuníquese; pase a conocimiento de la Dirección General de </w:t>
      </w:r>
      <w:proofErr w:type="spellStart"/>
      <w:r>
        <w:rPr>
          <w:rFonts w:ascii="Arial" w:hAnsi="Arial"/>
          <w:lang w:val="es-ES_tradnl"/>
        </w:rPr>
        <w:t>Pe</w:t>
      </w:r>
      <w:r>
        <w:rPr>
          <w:rFonts w:ascii="Arial" w:hAnsi="Arial"/>
          <w:u w:val="single"/>
          <w:lang w:val="es-ES_tradnl"/>
        </w:rPr>
        <w:t>r</w:t>
      </w:r>
      <w:proofErr w:type="spellEnd"/>
    </w:p>
    <w:p w:rsidR="00000000" w:rsidRDefault="00492739">
      <w:pPr>
        <w:jc w:val="both"/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sonal</w:t>
      </w:r>
      <w:proofErr w:type="spellEnd"/>
      <w:r>
        <w:rPr>
          <w:rFonts w:ascii="Arial" w:hAnsi="Arial"/>
          <w:lang w:val="es-ES_tradnl"/>
        </w:rPr>
        <w:t xml:space="preserve"> y de la Secretaría General Académica; </w:t>
      </w:r>
      <w:proofErr w:type="spellStart"/>
      <w:r>
        <w:rPr>
          <w:rFonts w:ascii="Arial" w:hAnsi="Arial"/>
          <w:lang w:val="es-ES_tradnl"/>
        </w:rPr>
        <w:t>dese</w:t>
      </w:r>
      <w:proofErr w:type="spellEnd"/>
      <w:r>
        <w:rPr>
          <w:rFonts w:ascii="Arial" w:hAnsi="Arial"/>
          <w:lang w:val="es-ES_tradnl"/>
        </w:rPr>
        <w:t xml:space="preserve"> a publicidad; cum</w:t>
      </w:r>
      <w:r>
        <w:rPr>
          <w:rFonts w:ascii="Arial" w:hAnsi="Arial"/>
          <w:lang w:val="es-ES_tradnl"/>
        </w:rPr>
        <w:t>plido, resérvese.-----</w:t>
      </w:r>
    </w:p>
    <w:p w:rsidR="00000000" w:rsidRDefault="00492739">
      <w:pPr>
        <w:jc w:val="both"/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 w:cs="Arial"/>
          <w:lang w:val="es-ES_tradnl"/>
        </w:rPr>
      </w:pPr>
    </w:p>
    <w:p w:rsidR="00000000" w:rsidRDefault="00492739">
      <w:pPr>
        <w:jc w:val="both"/>
        <w:rPr>
          <w:rFonts w:ascii="Arial" w:hAnsi="Arial" w:cs="Arial"/>
          <w:lang w:val="es-ES"/>
        </w:rPr>
      </w:pPr>
    </w:p>
    <w:p w:rsidR="00000000" w:rsidRDefault="00492739">
      <w:pPr>
        <w:jc w:val="both"/>
        <w:rPr>
          <w:rFonts w:ascii="Arial" w:hAnsi="Arial" w:cs="Arial"/>
          <w:lang w:val="es-ES"/>
        </w:rPr>
      </w:pPr>
    </w:p>
    <w:p w:rsidR="00000000" w:rsidRDefault="00492739">
      <w:pPr>
        <w:jc w:val="both"/>
        <w:rPr>
          <w:rFonts w:ascii="Arial" w:hAnsi="Arial" w:cs="Arial"/>
          <w:lang w:val="es-ES"/>
        </w:rPr>
      </w:pPr>
    </w:p>
    <w:p w:rsidR="00000000" w:rsidRDefault="00492739">
      <w:pPr>
        <w:rPr>
          <w:rFonts w:ascii="Arial" w:hAnsi="Arial" w:cs="Arial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739"/>
    <w:rsid w:val="00492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  <w:style w:type="paragraph" w:styleId="Sangra3detindependiente">
    <w:name w:val="Body Text Indent 3"/>
    <w:basedOn w:val="Normal"/>
    <w:semiHidden/>
    <w:pPr>
      <w:ind w:firstLine="1440"/>
      <w:jc w:val="both"/>
    </w:pPr>
    <w:rPr>
      <w:rFonts w:ascii="Arial" w:hAnsi="Arial" w:cs="Arial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2003-08-25T21:21:00Z</cp:lastPrinted>
  <dcterms:created xsi:type="dcterms:W3CDTF">2025-07-06T03:30:00Z</dcterms:created>
  <dcterms:modified xsi:type="dcterms:W3CDTF">2025-07-06T03:30:00Z</dcterms:modified>
</cp:coreProperties>
</file>