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CDCIC-121/03</w:t>
      </w: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                                                                                     BAHIA BLANCA,       </w:t>
      </w: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216A4F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</w:t>
      </w:r>
    </w:p>
    <w:p w:rsidR="00000000" w:rsidRDefault="00216A4F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renuncias de:</w:t>
      </w:r>
    </w:p>
    <w:p w:rsidR="00000000" w:rsidRDefault="00216A4F">
      <w:pPr>
        <w:ind w:firstLine="1418"/>
        <w:rPr>
          <w:rFonts w:ascii="Arial" w:hAnsi="Arial" w:cs="Arial"/>
          <w:lang w:val="es-ES"/>
        </w:rPr>
      </w:pPr>
    </w:p>
    <w:p w:rsidR="00000000" w:rsidRDefault="00216A4F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señorita María </w:t>
      </w:r>
      <w:proofErr w:type="spellStart"/>
      <w:r>
        <w:rPr>
          <w:rFonts w:ascii="Arial" w:hAnsi="Arial" w:cs="Arial"/>
          <w:lang w:val="es-ES"/>
        </w:rPr>
        <w:t>Vanina</w:t>
      </w:r>
      <w:proofErr w:type="spellEnd"/>
      <w:r>
        <w:rPr>
          <w:rFonts w:ascii="Arial" w:hAnsi="Arial" w:cs="Arial"/>
          <w:lang w:val="es-ES"/>
        </w:rPr>
        <w:t xml:space="preserve"> Martínez a un cargo de Ayudante de Docencia “B”</w:t>
      </w:r>
      <w:r>
        <w:rPr>
          <w:rFonts w:ascii="Arial" w:hAnsi="Arial" w:cs="Arial"/>
          <w:lang w:val="es-ES"/>
        </w:rPr>
        <w:t xml:space="preserve">,  en la materia </w:t>
      </w:r>
      <w:r>
        <w:rPr>
          <w:rFonts w:ascii="Arial" w:hAnsi="Arial" w:cs="Arial"/>
          <w:b/>
          <w:lang w:val="es-ES"/>
        </w:rPr>
        <w:t>Fundamentos de Ciencias de la Computación</w:t>
      </w:r>
      <w:r>
        <w:rPr>
          <w:rFonts w:ascii="Arial" w:hAnsi="Arial" w:cs="Arial"/>
          <w:bCs/>
          <w:lang w:val="es-ES"/>
        </w:rPr>
        <w:t>;</w:t>
      </w:r>
      <w:r>
        <w:rPr>
          <w:rFonts w:ascii="Arial" w:hAnsi="Arial" w:cs="Arial"/>
          <w:lang w:val="es-ES"/>
        </w:rPr>
        <w:t xml:space="preserve"> </w:t>
      </w:r>
    </w:p>
    <w:p w:rsidR="00000000" w:rsidRDefault="00216A4F">
      <w:pPr>
        <w:ind w:firstLine="1418"/>
        <w:rPr>
          <w:rFonts w:ascii="Arial" w:hAnsi="Arial" w:cs="Arial"/>
          <w:lang w:val="es-ES"/>
        </w:rPr>
      </w:pPr>
    </w:p>
    <w:p w:rsidR="00000000" w:rsidRDefault="00216A4F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Licenciado Sergio Rubén </w:t>
      </w:r>
      <w:proofErr w:type="spellStart"/>
      <w:r>
        <w:rPr>
          <w:rFonts w:ascii="Arial" w:hAnsi="Arial" w:cs="Arial"/>
          <w:lang w:val="es-ES"/>
        </w:rPr>
        <w:t>Martig</w:t>
      </w:r>
      <w:proofErr w:type="spellEnd"/>
      <w:r>
        <w:rPr>
          <w:rFonts w:ascii="Arial" w:hAnsi="Arial" w:cs="Arial"/>
          <w:lang w:val="es-ES"/>
        </w:rPr>
        <w:t xml:space="preserve"> a un cargo de Asistente de Docencia con dedicación </w:t>
      </w:r>
      <w:proofErr w:type="spellStart"/>
      <w:r>
        <w:rPr>
          <w:rFonts w:ascii="Arial" w:hAnsi="Arial" w:cs="Arial"/>
          <w:lang w:val="es-ES"/>
        </w:rPr>
        <w:t>semiexclusiva</w:t>
      </w:r>
      <w:proofErr w:type="spellEnd"/>
      <w:r>
        <w:rPr>
          <w:rFonts w:ascii="Arial" w:hAnsi="Arial" w:cs="Arial"/>
          <w:lang w:val="es-ES"/>
        </w:rPr>
        <w:t xml:space="preserve">,  en la materia </w:t>
      </w:r>
      <w:r>
        <w:rPr>
          <w:rFonts w:ascii="Arial" w:hAnsi="Arial" w:cs="Arial"/>
          <w:b/>
          <w:lang w:val="es-ES"/>
        </w:rPr>
        <w:t>Estructuras de Datos y Algoritmos</w:t>
      </w:r>
      <w:r>
        <w:rPr>
          <w:rFonts w:ascii="Arial" w:hAnsi="Arial" w:cs="Arial"/>
          <w:bCs/>
          <w:lang w:val="es-ES"/>
        </w:rPr>
        <w:t>; y</w:t>
      </w:r>
      <w:r>
        <w:rPr>
          <w:rFonts w:ascii="Arial" w:hAnsi="Arial" w:cs="Arial"/>
          <w:lang w:val="es-ES"/>
        </w:rPr>
        <w:t xml:space="preserve"> </w:t>
      </w:r>
    </w:p>
    <w:p w:rsidR="00000000" w:rsidRDefault="00216A4F">
      <w:pPr>
        <w:rPr>
          <w:rFonts w:ascii="Arial" w:hAnsi="Arial" w:cs="Arial"/>
          <w:b/>
          <w:lang w:val="es-ES"/>
        </w:rPr>
      </w:pPr>
    </w:p>
    <w:p w:rsidR="00000000" w:rsidRDefault="00216A4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CONSIDERANDO:</w:t>
      </w:r>
    </w:p>
    <w:p w:rsidR="00000000" w:rsidRDefault="00216A4F">
      <w:pPr>
        <w:rPr>
          <w:rFonts w:ascii="Arial" w:hAnsi="Arial" w:cs="Arial"/>
          <w:lang w:val="es-ES"/>
        </w:rPr>
      </w:pPr>
    </w:p>
    <w:p w:rsidR="00000000" w:rsidRDefault="00216A4F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necesidad de cubrir lo</w:t>
      </w:r>
      <w:r>
        <w:rPr>
          <w:rFonts w:ascii="Arial" w:hAnsi="Arial" w:cs="Arial"/>
          <w:lang w:val="es-ES"/>
        </w:rPr>
        <w:t xml:space="preserve">s cargos mencionados a fin de garantizar el </w:t>
      </w:r>
      <w:proofErr w:type="spellStart"/>
      <w:r>
        <w:rPr>
          <w:rFonts w:ascii="Arial" w:hAnsi="Arial" w:cs="Arial"/>
          <w:lang w:val="es-ES"/>
        </w:rPr>
        <w:t>servi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cio</w:t>
      </w:r>
      <w:proofErr w:type="spellEnd"/>
      <w:r>
        <w:rPr>
          <w:rFonts w:ascii="Arial" w:hAnsi="Arial" w:cs="Arial"/>
          <w:lang w:val="es-ES"/>
        </w:rPr>
        <w:t xml:space="preserve"> docente de este Departamento durante el segundo cuatrimestre de 2003, </w:t>
      </w: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ind w:firstLine="1418"/>
        <w:rPr>
          <w:rFonts w:ascii="Arial" w:hAnsi="Arial" w:cs="Arial"/>
          <w:b/>
          <w:bCs/>
          <w:snapToGrid w:val="0"/>
          <w:lang w:val="es-ES_tradnl"/>
        </w:rPr>
      </w:pPr>
      <w:r>
        <w:rPr>
          <w:rFonts w:ascii="Arial" w:hAnsi="Arial" w:cs="Arial"/>
          <w:b/>
          <w:bCs/>
          <w:snapToGrid w:val="0"/>
          <w:lang w:val="es-ES_tradnl"/>
        </w:rPr>
        <w:t xml:space="preserve">El Consejo Departamental de Ciencias e Ingeniería de la Computación en su reunión de fecha 03 de septiembre de 2003    </w:t>
      </w:r>
      <w:r>
        <w:rPr>
          <w:rFonts w:ascii="Arial" w:hAnsi="Arial" w:cs="Arial"/>
          <w:b/>
          <w:bCs/>
          <w:snapToGrid w:val="0"/>
          <w:lang w:val="es-ES_tradnl"/>
        </w:rPr>
        <w:t xml:space="preserve">                    </w:t>
      </w: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000000" w:rsidRDefault="00216A4F">
      <w:pPr>
        <w:jc w:val="center"/>
        <w:rPr>
          <w:rFonts w:ascii="Arial" w:hAnsi="Arial"/>
          <w:bCs/>
          <w:lang w:val="es-AR"/>
        </w:rPr>
      </w:pPr>
    </w:p>
    <w:p w:rsidR="00000000" w:rsidRDefault="00216A4F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 xml:space="preserve">lamar a concurso los siguientes cargos de auxiliares de docencia, según la </w:t>
      </w:r>
      <w:proofErr w:type="spellStart"/>
      <w:r>
        <w:rPr>
          <w:rFonts w:ascii="Arial" w:hAnsi="Arial"/>
          <w:lang w:val="es-ES_tradnl"/>
        </w:rPr>
        <w:t>c</w:t>
      </w:r>
      <w:r>
        <w:rPr>
          <w:rFonts w:ascii="Arial" w:hAnsi="Arial"/>
          <w:u w:val="single"/>
          <w:lang w:val="es-ES_tradnl"/>
        </w:rPr>
        <w:t>a</w:t>
      </w:r>
      <w:proofErr w:type="spellEnd"/>
    </w:p>
    <w:p w:rsidR="00000000" w:rsidRDefault="00216A4F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tegoría</w:t>
      </w:r>
      <w:proofErr w:type="spellEnd"/>
      <w:r>
        <w:rPr>
          <w:rFonts w:ascii="Arial" w:hAnsi="Arial"/>
          <w:lang w:val="es-ES_tradnl"/>
        </w:rPr>
        <w:t xml:space="preserve"> y dedicación que a continuación se detalla:</w:t>
      </w:r>
    </w:p>
    <w:p w:rsidR="00000000" w:rsidRDefault="00216A4F">
      <w:pPr>
        <w:rPr>
          <w:rFonts w:ascii="Arial" w:hAnsi="Arial" w:cs="Arial"/>
          <w:lang w:val="es-ES"/>
        </w:rPr>
      </w:pPr>
    </w:p>
    <w:p w:rsidR="00000000" w:rsidRDefault="00216A4F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</w:t>
      </w:r>
      <w:proofErr w:type="spellStart"/>
      <w:r>
        <w:rPr>
          <w:rFonts w:ascii="Arial" w:hAnsi="Arial" w:cs="Arial"/>
          <w:color w:val="008000"/>
          <w:lang w:val="es-ES_tradnl"/>
        </w:rPr>
        <w:t>I</w:t>
      </w:r>
      <w:proofErr w:type="spellEnd"/>
      <w:r>
        <w:rPr>
          <w:rFonts w:ascii="Arial" w:hAnsi="Arial" w:cs="Arial"/>
          <w:color w:val="008000"/>
          <w:lang w:val="es-ES_tradnl"/>
        </w:rPr>
        <w:t xml:space="preserve">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Programación</w:t>
      </w:r>
    </w:p>
    <w:p w:rsidR="00000000" w:rsidRDefault="00216A4F">
      <w:pPr>
        <w:rPr>
          <w:rFonts w:ascii="Arial" w:hAnsi="Arial" w:cs="Arial"/>
          <w:lang w:val="es-ES"/>
        </w:rPr>
      </w:pPr>
    </w:p>
    <w:p w:rsidR="00000000" w:rsidRDefault="00216A4F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“Estruc</w:t>
      </w:r>
      <w:r>
        <w:rPr>
          <w:rFonts w:ascii="Arial" w:hAnsi="Arial" w:cs="Arial"/>
          <w:b/>
          <w:lang w:val="es-AR"/>
        </w:rPr>
        <w:t>turas de Datos y Algoritmos”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216A4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(1) Asistente de Docencia con dedicación </w:t>
      </w:r>
      <w:proofErr w:type="spellStart"/>
      <w:r>
        <w:rPr>
          <w:rFonts w:ascii="Arial" w:hAnsi="Arial" w:cs="Arial"/>
          <w:lang w:val="es-ES"/>
        </w:rPr>
        <w:t>semiexclusiva</w:t>
      </w:r>
      <w:proofErr w:type="spellEnd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</w:p>
    <w:p w:rsidR="00000000" w:rsidRDefault="00216A4F">
      <w:pPr>
        <w:rPr>
          <w:rFonts w:ascii="Arial" w:hAnsi="Arial" w:cs="Arial"/>
          <w:b/>
          <w:lang w:val="es-AR"/>
        </w:rPr>
      </w:pPr>
    </w:p>
    <w:p w:rsidR="00000000" w:rsidRDefault="00216A4F">
      <w:pPr>
        <w:rPr>
          <w:rFonts w:ascii="Arial" w:hAnsi="Arial" w:cs="Arial"/>
          <w:b/>
          <w:lang w:val="es-AR"/>
        </w:rPr>
      </w:pPr>
    </w:p>
    <w:p w:rsidR="00000000" w:rsidRDefault="00216A4F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Teoría de Ciencias de la Computación</w:t>
      </w:r>
    </w:p>
    <w:p w:rsidR="00000000" w:rsidRDefault="00216A4F">
      <w:pPr>
        <w:rPr>
          <w:rFonts w:ascii="Arial" w:hAnsi="Arial" w:cs="Arial"/>
          <w:lang w:val="es-ES"/>
        </w:rPr>
      </w:pPr>
    </w:p>
    <w:p w:rsidR="00000000" w:rsidRDefault="00216A4F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“Fundamentos de Ciencias de la Computación”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216A4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(1) Ayudante de Docencia “B” </w:t>
      </w:r>
      <w:r>
        <w:rPr>
          <w:rFonts w:ascii="Arial" w:hAnsi="Arial" w:cs="Arial"/>
          <w:b/>
          <w:bCs/>
          <w:lang w:val="es-ES"/>
        </w:rPr>
        <w:t xml:space="preserve"> </w:t>
      </w:r>
    </w:p>
    <w:p w:rsidR="00000000" w:rsidRDefault="00216A4F">
      <w:pPr>
        <w:rPr>
          <w:rFonts w:ascii="Arial" w:hAnsi="Arial" w:cs="Arial"/>
          <w:color w:val="000000"/>
          <w:lang w:val="es-AR"/>
        </w:rPr>
      </w:pPr>
    </w:p>
    <w:p w:rsidR="00000000" w:rsidRDefault="00216A4F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</w:instrText>
      </w:r>
      <w:r>
        <w:rPr>
          <w:rFonts w:ascii="Arial" w:hAnsi="Arial" w:cs="Arial"/>
          <w:b/>
          <w:lang w:val="es-AR"/>
        </w:rPr>
        <w:instrText>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Designar como miembros de los Jurados que deberán entender en los </w:t>
      </w:r>
      <w:proofErr w:type="spellStart"/>
      <w:r>
        <w:rPr>
          <w:rFonts w:ascii="Arial" w:hAnsi="Arial" w:cs="Arial"/>
          <w:lang w:val="es-AR"/>
        </w:rPr>
        <w:t>concur</w:t>
      </w:r>
      <w:proofErr w:type="spellEnd"/>
      <w:r>
        <w:rPr>
          <w:rFonts w:ascii="Arial" w:hAnsi="Arial" w:cs="Arial"/>
          <w:lang w:val="es-AR"/>
        </w:rPr>
        <w:t>-</w:t>
      </w:r>
      <w:proofErr w:type="spellStart"/>
      <w:r>
        <w:rPr>
          <w:rFonts w:ascii="Arial" w:hAnsi="Arial" w:cs="Arial"/>
          <w:lang w:val="es-AR"/>
        </w:rPr>
        <w:t>sos</w:t>
      </w:r>
      <w:proofErr w:type="spellEnd"/>
      <w:r>
        <w:rPr>
          <w:rFonts w:ascii="Arial" w:hAnsi="Arial" w:cs="Arial"/>
          <w:lang w:val="es-AR"/>
        </w:rPr>
        <w:t xml:space="preserve"> a que se hace referencia en el Art. 1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es-AR"/>
        </w:rPr>
        <w:instrText>SYMBOL 176 \f "Symbol" \s 12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lang w:val="es-AR"/>
        </w:rPr>
        <w:t>°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AR"/>
        </w:rPr>
        <w:t>) :</w:t>
      </w:r>
    </w:p>
    <w:p w:rsidR="00000000" w:rsidRDefault="00216A4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000000" w:rsidRDefault="00216A4F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“Estructuras de Datos y Algoritmos”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216A4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216A4F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216A4F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  <w:tcBorders>
              <w:top w:val="nil"/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Nancy </w:t>
            </w:r>
            <w:proofErr w:type="spellStart"/>
            <w:r>
              <w:rPr>
                <w:rFonts w:ascii="Arial" w:hAnsi="Arial" w:cs="Arial"/>
                <w:lang w:val="es-ES_tradnl"/>
              </w:rPr>
              <w:t>Ambar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Ferracutti</w:t>
            </w:r>
            <w:proofErr w:type="spellEnd"/>
          </w:p>
        </w:tc>
      </w:tr>
    </w:tbl>
    <w:p w:rsidR="00000000" w:rsidRDefault="00216A4F">
      <w:pPr>
        <w:rPr>
          <w:rFonts w:ascii="Arial" w:hAnsi="Arial" w:cs="Arial"/>
          <w:b/>
          <w:smallCaps/>
          <w:color w:val="008000"/>
          <w:lang w:val="pt-BR"/>
        </w:rPr>
      </w:pPr>
    </w:p>
    <w:p w:rsidR="00000000" w:rsidRDefault="00216A4F">
      <w:pPr>
        <w:pStyle w:val="Ttulo3"/>
        <w:rPr>
          <w:rFonts w:ascii="Arial" w:hAnsi="Arial" w:cs="Arial"/>
          <w:bCs/>
          <w:smallCaps w:val="0"/>
          <w:lang w:val="es-AR"/>
        </w:rPr>
      </w:pPr>
      <w:r>
        <w:rPr>
          <w:rFonts w:ascii="Arial" w:hAnsi="Arial" w:cs="Arial"/>
          <w:smallCaps w:val="0"/>
          <w:lang w:val="es-AR"/>
        </w:rPr>
        <w:t>“Fundamentos de Ciencias de la Computación”</w:t>
      </w:r>
    </w:p>
    <w:p w:rsidR="00000000" w:rsidRDefault="00216A4F">
      <w:pPr>
        <w:jc w:val="righ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Cs/>
          <w:lang w:val="es-AR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///</w:t>
      </w:r>
    </w:p>
    <w:p w:rsidR="00000000" w:rsidRDefault="00216A4F">
      <w:pPr>
        <w:rPr>
          <w:rFonts w:ascii="Arial" w:hAnsi="Arial" w:cs="Arial"/>
          <w:b/>
          <w:bCs/>
          <w:lang w:val="es-ES"/>
        </w:rPr>
      </w:pPr>
    </w:p>
    <w:p w:rsidR="00000000" w:rsidRDefault="00216A4F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</w:p>
    <w:p w:rsidR="00000000" w:rsidRDefault="00216A4F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///CDCIC-121/03</w:t>
      </w:r>
    </w:p>
    <w:p w:rsidR="00000000" w:rsidRDefault="00216A4F">
      <w:pPr>
        <w:rPr>
          <w:rFonts w:ascii="Arial" w:hAnsi="Arial" w:cs="Arial"/>
          <w:b/>
          <w:bCs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216A4F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216A4F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</w:t>
            </w:r>
            <w:r>
              <w:rPr>
                <w:rFonts w:ascii="Arial" w:hAnsi="Arial" w:cs="Arial"/>
                <w:lang w:val="es-AR"/>
              </w:rPr>
              <w:t>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</w:p>
        </w:tc>
        <w:tc>
          <w:tcPr>
            <w:tcW w:w="4276" w:type="dxa"/>
            <w:gridSpan w:val="2"/>
            <w:tcBorders>
              <w:top w:val="nil"/>
              <w:bottom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216A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</w:tr>
    </w:tbl>
    <w:p w:rsidR="00000000" w:rsidRDefault="00216A4F">
      <w:pPr>
        <w:rPr>
          <w:rFonts w:ascii="Arial" w:hAnsi="Arial" w:cs="Arial"/>
          <w:b/>
          <w:lang w:val="es-AR"/>
        </w:rPr>
      </w:pPr>
    </w:p>
    <w:p w:rsidR="00000000" w:rsidRDefault="00216A4F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Determinar que quienes</w:t>
      </w:r>
      <w:r>
        <w:rPr>
          <w:rFonts w:ascii="Arial" w:hAnsi="Arial" w:cs="Arial"/>
          <w:lang w:val="es-AR"/>
        </w:rPr>
        <w:t xml:space="preserve"> se postulen para un cargo con</w:t>
      </w:r>
      <w:r>
        <w:rPr>
          <w:rFonts w:ascii="Arial" w:hAnsi="Arial" w:cs="Arial"/>
          <w:b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dedicación </w:t>
      </w:r>
      <w:proofErr w:type="spellStart"/>
      <w:r>
        <w:rPr>
          <w:rFonts w:ascii="Arial" w:hAnsi="Arial" w:cs="Arial"/>
          <w:lang w:val="es-AR"/>
        </w:rPr>
        <w:t>semiexclusi</w:t>
      </w:r>
      <w:proofErr w:type="spellEnd"/>
      <w:r>
        <w:rPr>
          <w:rFonts w:ascii="Arial" w:hAnsi="Arial" w:cs="Arial"/>
          <w:lang w:val="es-AR"/>
        </w:rPr>
        <w:t xml:space="preserve">-va deberán presentar, en el momento de la inscripción, un plan de trabajo orientado a </w:t>
      </w:r>
      <w:proofErr w:type="spellStart"/>
      <w:r>
        <w:rPr>
          <w:rFonts w:ascii="Arial" w:hAnsi="Arial" w:cs="Arial"/>
          <w:lang w:val="es-AR"/>
        </w:rPr>
        <w:t>ta</w:t>
      </w:r>
      <w:proofErr w:type="spellEnd"/>
      <w:r>
        <w:rPr>
          <w:rFonts w:ascii="Arial" w:hAnsi="Arial" w:cs="Arial"/>
          <w:lang w:val="es-AR"/>
        </w:rPr>
        <w:t>-reas de investigación, avalado por un profesor que supervisará su desarrollo.-</w:t>
      </w:r>
    </w:p>
    <w:p w:rsidR="00000000" w:rsidRDefault="00216A4F">
      <w:pPr>
        <w:rPr>
          <w:rFonts w:ascii="Arial" w:hAnsi="Arial" w:cs="Arial"/>
          <w:b/>
          <w:lang w:val="es-AR"/>
        </w:rPr>
      </w:pPr>
    </w:p>
    <w:p w:rsidR="00000000" w:rsidRDefault="00216A4F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 xml:space="preserve">SYMBOL 176 \f "Symbol" \s </w:instrText>
      </w:r>
      <w:r>
        <w:rPr>
          <w:rFonts w:ascii="Arial" w:hAnsi="Arial" w:cs="Arial"/>
          <w:b/>
          <w:lang w:val="es-AR"/>
        </w:rPr>
        <w:instrText>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</w:t>
      </w:r>
      <w:r>
        <w:rPr>
          <w:rFonts w:ascii="Arial" w:hAnsi="Arial" w:cs="Arial"/>
          <w:lang w:val="es-AR"/>
        </w:rPr>
        <w:t>-</w:t>
      </w:r>
    </w:p>
    <w:p w:rsidR="00000000" w:rsidRDefault="00216A4F">
      <w:pPr>
        <w:rPr>
          <w:rFonts w:ascii="Arial" w:hAnsi="Arial" w:cs="Arial"/>
          <w:b/>
          <w:lang w:val="es-AR"/>
        </w:rPr>
      </w:pPr>
    </w:p>
    <w:p w:rsidR="00000000" w:rsidRDefault="00216A4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Art. 5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 xml:space="preserve">).- </w:t>
      </w:r>
      <w:r>
        <w:rPr>
          <w:rFonts w:ascii="Arial" w:hAnsi="Arial" w:cs="Arial"/>
          <w:bCs/>
          <w:lang w:val="es-AR"/>
        </w:rPr>
        <w:t>Disponer</w:t>
      </w:r>
      <w:r>
        <w:rPr>
          <w:rFonts w:ascii="Arial" w:hAnsi="Arial" w:cs="Arial"/>
          <w:lang w:val="es-ES"/>
        </w:rPr>
        <w:t xml:space="preserve"> que aquellos candidatos que resulten designados como Ayudante de  Docencia deberán colaborar en las consultas de  los trabajos prácticos.-</w:t>
      </w:r>
    </w:p>
    <w:p w:rsidR="00000000" w:rsidRDefault="00216A4F">
      <w:pPr>
        <w:rPr>
          <w:rFonts w:ascii="Arial" w:hAnsi="Arial" w:cs="Arial"/>
          <w:lang w:val="es-ES"/>
        </w:rPr>
      </w:pPr>
    </w:p>
    <w:p w:rsidR="00000000" w:rsidRDefault="00216A4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Art. 6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ES"/>
        </w:rPr>
        <w:t>Establecer que aquel</w:t>
      </w:r>
      <w:r>
        <w:rPr>
          <w:rFonts w:ascii="Arial" w:hAnsi="Arial" w:cs="Arial"/>
          <w:lang w:val="es-ES"/>
        </w:rPr>
        <w:t xml:space="preserve">los candidatos que resulten designados en los cargos motivo de las presentes actuaciones deberán colaborar en dos asignaturas por año; en primer término y prioritariamente, en la asignatura concursada; de no ser esto posible, se les asignarán funciones en </w:t>
      </w:r>
      <w:r>
        <w:rPr>
          <w:rFonts w:ascii="Arial" w:hAnsi="Arial" w:cs="Arial"/>
          <w:lang w:val="es-ES"/>
        </w:rPr>
        <w:t>otras asignaturas del área afines a la del concurso o asignaturas básicas del Departamento de Ciencias e Ingeniería de la Computación, según las necesidades de cada cuatrimestre.-</w:t>
      </w:r>
    </w:p>
    <w:p w:rsidR="00000000" w:rsidRDefault="00216A4F">
      <w:pPr>
        <w:rPr>
          <w:rFonts w:ascii="Arial" w:hAnsi="Arial" w:cs="Arial"/>
          <w:lang w:val="es-ES"/>
        </w:rPr>
      </w:pPr>
    </w:p>
    <w:p w:rsidR="00000000" w:rsidRDefault="00216A4F">
      <w:pPr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7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 xml:space="preserve">Fijar el siguiente cronograma a </w:t>
      </w:r>
      <w:r>
        <w:rPr>
          <w:rFonts w:ascii="Arial" w:hAnsi="Arial" w:cs="Arial"/>
          <w:lang w:val="es-ES_tradnl"/>
        </w:rPr>
        <w:t>los fines de la sustanciación de los concursos motivo del presente llamado:</w:t>
      </w: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apertura inscripción : Primer día hábil posterior a la publicación en el diario                                                             </w:t>
      </w:r>
    </w:p>
    <w:p w:rsidR="00000000" w:rsidRDefault="00216A4F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</w:t>
      </w:r>
      <w:r>
        <w:rPr>
          <w:rFonts w:ascii="Arial" w:hAnsi="Arial"/>
          <w:lang w:val="es-ES_tradnl"/>
        </w:rPr>
        <w:t xml:space="preserve">                      local;</w:t>
      </w:r>
    </w:p>
    <w:p w:rsidR="00000000" w:rsidRDefault="00216A4F">
      <w:pPr>
        <w:rPr>
          <w:rFonts w:ascii="Arial" w:hAnsi="Arial"/>
          <w:lang w:val="es-ES_tradnl"/>
        </w:rPr>
      </w:pPr>
    </w:p>
    <w:p w:rsidR="00000000" w:rsidRDefault="00216A4F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cierre de inscripción : Quinto día hábil posterior a la publicación en el diario                                                     </w:t>
      </w:r>
    </w:p>
    <w:p w:rsidR="00000000" w:rsidRDefault="00216A4F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local;</w:t>
      </w:r>
    </w:p>
    <w:p w:rsidR="00000000" w:rsidRDefault="00216A4F">
      <w:pPr>
        <w:ind w:left="3544" w:hanging="3544"/>
        <w:rPr>
          <w:rFonts w:ascii="Arial" w:hAnsi="Arial"/>
          <w:lang w:val="es-ES_tradnl"/>
        </w:rPr>
      </w:pPr>
    </w:p>
    <w:p w:rsidR="00000000" w:rsidRDefault="00216A4F">
      <w:pPr>
        <w:ind w:left="3544" w:hanging="3544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Lugar de inscripción : </w:t>
      </w:r>
      <w:r>
        <w:rPr>
          <w:rFonts w:ascii="Arial" w:hAnsi="Arial"/>
          <w:lang w:val="es-ES_tradnl"/>
        </w:rPr>
        <w:t xml:space="preserve">Secretaría del Departamento de  Ciencias e Ingeniería de la </w:t>
      </w:r>
    </w:p>
    <w:p w:rsidR="00000000" w:rsidRDefault="00216A4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Computación - </w:t>
      </w:r>
      <w:proofErr w:type="spellStart"/>
      <w:r>
        <w:rPr>
          <w:rFonts w:ascii="Arial" w:hAnsi="Arial" w:cs="Arial"/>
          <w:lang w:val="es-ES_tradnl"/>
        </w:rPr>
        <w:t>Avda</w:t>
      </w:r>
      <w:proofErr w:type="spellEnd"/>
      <w:r>
        <w:rPr>
          <w:rFonts w:ascii="Arial" w:hAnsi="Arial" w:cs="Arial"/>
          <w:lang w:val="es-ES_tradnl"/>
        </w:rPr>
        <w:t xml:space="preserve">. </w:t>
      </w:r>
      <w:proofErr w:type="spellStart"/>
      <w:r>
        <w:rPr>
          <w:rFonts w:ascii="Arial" w:hAnsi="Arial" w:cs="Arial"/>
          <w:lang w:val="es-ES_tradnl"/>
        </w:rPr>
        <w:t>Alem</w:t>
      </w:r>
      <w:proofErr w:type="spellEnd"/>
      <w:r>
        <w:rPr>
          <w:rFonts w:ascii="Arial" w:hAnsi="Arial" w:cs="Arial"/>
          <w:lang w:val="es-ES_tradnl"/>
        </w:rPr>
        <w:t xml:space="preserve"> 1253 - 2° piso</w:t>
      </w: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Horario de inscripción : 08:00 a 13:00</w:t>
      </w: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b/>
          <w:lang w:val="es-ES_tradnl"/>
        </w:rPr>
        <w:t>Art. 8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>Regístrese; comuníquese; pase a cono</w:t>
      </w:r>
      <w:r>
        <w:rPr>
          <w:rFonts w:ascii="Arial" w:hAnsi="Arial"/>
          <w:lang w:val="es-ES_tradnl"/>
        </w:rPr>
        <w:t xml:space="preserve">cimiento de la Dirección General de </w:t>
      </w:r>
      <w:proofErr w:type="spellStart"/>
      <w:r>
        <w:rPr>
          <w:rFonts w:ascii="Arial" w:hAnsi="Arial"/>
          <w:lang w:val="es-ES_tradnl"/>
        </w:rPr>
        <w:t>Pe</w:t>
      </w:r>
      <w:r>
        <w:rPr>
          <w:rFonts w:ascii="Arial" w:hAnsi="Arial"/>
          <w:u w:val="single"/>
          <w:lang w:val="es-ES_tradnl"/>
        </w:rPr>
        <w:t>r</w:t>
      </w:r>
      <w:proofErr w:type="spellEnd"/>
    </w:p>
    <w:p w:rsidR="00000000" w:rsidRDefault="00216A4F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sonal</w:t>
      </w:r>
      <w:proofErr w:type="spellEnd"/>
      <w:r>
        <w:rPr>
          <w:rFonts w:ascii="Arial" w:hAnsi="Arial"/>
          <w:lang w:val="es-ES_tradnl"/>
        </w:rPr>
        <w:t xml:space="preserve"> y de la Secretaría General Académica; </w:t>
      </w:r>
      <w:proofErr w:type="spellStart"/>
      <w:r>
        <w:rPr>
          <w:rFonts w:ascii="Arial" w:hAnsi="Arial"/>
          <w:lang w:val="es-ES_tradnl"/>
        </w:rPr>
        <w:t>dese</w:t>
      </w:r>
      <w:proofErr w:type="spellEnd"/>
      <w:r>
        <w:rPr>
          <w:rFonts w:ascii="Arial" w:hAnsi="Arial"/>
          <w:lang w:val="es-ES_tradnl"/>
        </w:rPr>
        <w:t xml:space="preserve"> a publicidad; cumplido, resérvese.-----</w:t>
      </w: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 w:cs="Arial"/>
          <w:lang w:val="es-ES_tradnl"/>
        </w:rPr>
      </w:pPr>
    </w:p>
    <w:p w:rsidR="00000000" w:rsidRDefault="00216A4F">
      <w:pPr>
        <w:rPr>
          <w:rFonts w:ascii="Arial" w:hAnsi="Arial" w:cs="Arial"/>
          <w:lang w:val="es-ES"/>
        </w:rPr>
      </w:pPr>
    </w:p>
    <w:p w:rsidR="00000000" w:rsidRDefault="00216A4F">
      <w:pPr>
        <w:rPr>
          <w:rFonts w:ascii="Arial" w:hAnsi="Arial" w:cs="Arial"/>
          <w:lang w:val="es-ES"/>
        </w:rPr>
      </w:pPr>
    </w:p>
    <w:p w:rsidR="00000000" w:rsidRDefault="00216A4F">
      <w:pPr>
        <w:rPr>
          <w:rFonts w:ascii="Arial" w:hAnsi="Arial" w:cs="Arial"/>
          <w:lang w:val="es-ES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6A4F"/>
    <w:rsid w:val="0021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semiHidden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2003-09-03T18:10:00Z</cp:lastPrinted>
  <dcterms:created xsi:type="dcterms:W3CDTF">2025-07-06T03:31:00Z</dcterms:created>
  <dcterms:modified xsi:type="dcterms:W3CDTF">2025-07-06T03:31:00Z</dcterms:modified>
</cp:coreProperties>
</file>