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7E0" w:rsidRDefault="00A337E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A337E0" w:rsidRDefault="00A337E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A337E0" w:rsidRDefault="00A337E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A337E0" w:rsidRDefault="00A337E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A337E0" w:rsidRDefault="00A337E0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B1791B">
        <w:rPr>
          <w:rFonts w:ascii="Arial" w:hAnsi="Arial" w:cs="Arial"/>
          <w:b/>
          <w:sz w:val="24"/>
          <w:lang w:val="es-AR"/>
        </w:rPr>
        <w:t>20</w:t>
      </w:r>
      <w:r w:rsidR="00CE4E19">
        <w:rPr>
          <w:rFonts w:ascii="Arial" w:hAnsi="Arial" w:cs="Arial"/>
          <w:b/>
          <w:sz w:val="24"/>
          <w:lang w:val="es-AR"/>
        </w:rPr>
        <w:t>3</w:t>
      </w:r>
      <w:r>
        <w:rPr>
          <w:rFonts w:ascii="Arial" w:hAnsi="Arial" w:cs="Arial"/>
          <w:b/>
          <w:sz w:val="24"/>
          <w:lang w:val="es-AR"/>
        </w:rPr>
        <w:t>/04</w:t>
      </w:r>
    </w:p>
    <w:p w:rsidR="00A337E0" w:rsidRDefault="00A337E0">
      <w:pPr>
        <w:rPr>
          <w:rFonts w:ascii="Arial" w:hAnsi="Arial" w:cs="Arial"/>
          <w:b/>
          <w:sz w:val="24"/>
          <w:lang w:val="es-AR"/>
        </w:rPr>
      </w:pPr>
    </w:p>
    <w:p w:rsidR="00A337E0" w:rsidRDefault="00A337E0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A337E0" w:rsidRDefault="00A337E0">
      <w:pPr>
        <w:jc w:val="both"/>
        <w:rPr>
          <w:rFonts w:ascii="Arial" w:hAnsi="Arial" w:cs="Arial"/>
          <w:sz w:val="24"/>
          <w:lang w:val="es-ES_tradnl"/>
        </w:rPr>
      </w:pPr>
    </w:p>
    <w:p w:rsidR="00A337E0" w:rsidRDefault="00A337E0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A337E0" w:rsidRDefault="00A337E0">
      <w:pPr>
        <w:rPr>
          <w:rFonts w:ascii="Arial" w:hAnsi="Arial" w:cs="Arial"/>
          <w:sz w:val="24"/>
          <w:lang w:val="es-ES_tradnl"/>
        </w:rPr>
      </w:pPr>
    </w:p>
    <w:p w:rsidR="00A337E0" w:rsidRDefault="001D1992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el 14</w:t>
      </w:r>
      <w:r w:rsidR="00A337E0">
        <w:rPr>
          <w:rFonts w:ascii="Arial" w:hAnsi="Arial" w:cs="Arial"/>
          <w:sz w:val="24"/>
          <w:lang w:val="es-ES_tradnl"/>
        </w:rPr>
        <w:t xml:space="preserve"> de </w:t>
      </w:r>
      <w:r>
        <w:rPr>
          <w:rFonts w:ascii="Arial" w:hAnsi="Arial" w:cs="Arial"/>
          <w:sz w:val="24"/>
          <w:lang w:val="es-ES_tradnl"/>
        </w:rPr>
        <w:t>marz</w:t>
      </w:r>
      <w:r w:rsidR="00B1791B">
        <w:rPr>
          <w:rFonts w:ascii="Arial" w:hAnsi="Arial" w:cs="Arial"/>
          <w:sz w:val="24"/>
          <w:lang w:val="es-ES_tradnl"/>
        </w:rPr>
        <w:t>o</w:t>
      </w:r>
      <w:r w:rsidR="00A337E0">
        <w:rPr>
          <w:rFonts w:ascii="Arial" w:hAnsi="Arial" w:cs="Arial"/>
          <w:sz w:val="24"/>
          <w:lang w:val="es-ES_tradnl"/>
        </w:rPr>
        <w:t xml:space="preserve"> de 200</w:t>
      </w:r>
      <w:r w:rsidR="00B1791B">
        <w:rPr>
          <w:rFonts w:ascii="Arial" w:hAnsi="Arial" w:cs="Arial"/>
          <w:sz w:val="24"/>
          <w:lang w:val="es-ES_tradnl"/>
        </w:rPr>
        <w:t>5</w:t>
      </w:r>
      <w:r w:rsidR="00A337E0">
        <w:rPr>
          <w:rFonts w:ascii="Arial" w:hAnsi="Arial" w:cs="Arial"/>
          <w:sz w:val="24"/>
          <w:lang w:val="es-ES_tradnl"/>
        </w:rPr>
        <w:t xml:space="preserve"> operará el vencimiento de la designación de</w:t>
      </w:r>
      <w:r>
        <w:rPr>
          <w:rFonts w:ascii="Arial" w:hAnsi="Arial" w:cs="Arial"/>
          <w:sz w:val="24"/>
          <w:lang w:val="es-ES_tradnl"/>
        </w:rPr>
        <w:t>l</w:t>
      </w:r>
      <w:r w:rsidR="00A337E0"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señor </w:t>
      </w:r>
      <w:r w:rsidR="00CE4E19">
        <w:rPr>
          <w:rFonts w:ascii="Arial" w:hAnsi="Arial" w:cs="Arial"/>
          <w:sz w:val="24"/>
          <w:lang w:val="es-ES_tradnl"/>
        </w:rPr>
        <w:t xml:space="preserve">Gastón </w:t>
      </w:r>
      <w:proofErr w:type="spellStart"/>
      <w:r w:rsidR="00CE4E19">
        <w:rPr>
          <w:rFonts w:ascii="Arial" w:hAnsi="Arial" w:cs="Arial"/>
          <w:sz w:val="24"/>
          <w:lang w:val="es-ES_tradnl"/>
        </w:rPr>
        <w:t>Keller</w:t>
      </w:r>
      <w:proofErr w:type="spellEnd"/>
      <w:r w:rsidR="00A337E0">
        <w:rPr>
          <w:rFonts w:ascii="Arial" w:hAnsi="Arial" w:cs="Arial"/>
          <w:sz w:val="24"/>
          <w:lang w:val="es-ES_tradnl"/>
        </w:rPr>
        <w:t xml:space="preserve"> en un cargo de A</w:t>
      </w:r>
      <w:r>
        <w:rPr>
          <w:rFonts w:ascii="Arial" w:hAnsi="Arial" w:cs="Arial"/>
          <w:sz w:val="24"/>
          <w:lang w:val="es-ES_tradnl"/>
        </w:rPr>
        <w:t>yudante de Docencia “B”</w:t>
      </w:r>
      <w:r w:rsidR="00A337E0">
        <w:rPr>
          <w:rFonts w:ascii="Arial" w:hAnsi="Arial" w:cs="Arial"/>
          <w:sz w:val="24"/>
          <w:lang w:val="es-ES_tradnl"/>
        </w:rPr>
        <w:t xml:space="preserve">, en la asignatura: </w:t>
      </w:r>
      <w:r w:rsidR="00A337E0">
        <w:rPr>
          <w:rFonts w:ascii="Arial" w:hAnsi="Arial" w:cs="Arial"/>
          <w:i/>
          <w:iCs/>
          <w:sz w:val="24"/>
          <w:lang w:val="es-ES_tradnl"/>
        </w:rPr>
        <w:t>“</w:t>
      </w:r>
      <w:r w:rsidR="00C657C9">
        <w:rPr>
          <w:rFonts w:ascii="Arial" w:hAnsi="Arial" w:cs="Arial"/>
          <w:i/>
          <w:iCs/>
          <w:sz w:val="24"/>
          <w:lang w:val="es-ES_tradnl"/>
        </w:rPr>
        <w:t>Programación Orientada a Objetos</w:t>
      </w:r>
      <w:r w:rsidR="00A337E0">
        <w:rPr>
          <w:rFonts w:ascii="Arial" w:hAnsi="Arial" w:cs="Arial"/>
          <w:i/>
          <w:iCs/>
          <w:sz w:val="24"/>
          <w:lang w:val="es-ES_tradnl"/>
        </w:rPr>
        <w:t>”;</w:t>
      </w:r>
      <w:r w:rsidR="00A337E0">
        <w:rPr>
          <w:rFonts w:ascii="Arial" w:hAnsi="Arial" w:cs="Arial"/>
          <w:sz w:val="24"/>
          <w:lang w:val="es-ES_tradnl"/>
        </w:rPr>
        <w:t xml:space="preserve">  y  </w:t>
      </w:r>
    </w:p>
    <w:p w:rsidR="00A337E0" w:rsidRDefault="00A337E0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A337E0" w:rsidRDefault="00A337E0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A337E0" w:rsidRDefault="00A337E0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9F37E3" w:rsidRDefault="00A337E0" w:rsidP="009F37E3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  <w:r w:rsidR="009F37E3">
        <w:rPr>
          <w:rFonts w:ascii="Arial" w:hAnsi="Arial" w:cs="Arial"/>
          <w:sz w:val="24"/>
          <w:lang w:val="es-ES_tradnl"/>
        </w:rPr>
        <w:t xml:space="preserve">Que por resolución CSU-036/89 (Art. 1º) el Consejo Superior Universitario facultó a los Consejos Departamentales a efectuar prórrogas de designación; </w:t>
      </w:r>
    </w:p>
    <w:p w:rsidR="00A337E0" w:rsidRDefault="00A337E0">
      <w:pPr>
        <w:jc w:val="both"/>
        <w:rPr>
          <w:rFonts w:ascii="Arial" w:hAnsi="Arial" w:cs="Arial"/>
          <w:b/>
          <w:sz w:val="24"/>
          <w:lang w:val="es-ES_tradnl"/>
        </w:rPr>
      </w:pPr>
    </w:p>
    <w:p w:rsidR="00A337E0" w:rsidRDefault="00A337E0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A337E0" w:rsidRDefault="00A337E0">
      <w:pPr>
        <w:jc w:val="both"/>
        <w:rPr>
          <w:rFonts w:ascii="Arial" w:hAnsi="Arial" w:cs="Arial"/>
          <w:b/>
          <w:sz w:val="24"/>
          <w:lang w:val="es-ES_tradnl"/>
        </w:rPr>
      </w:pPr>
    </w:p>
    <w:p w:rsidR="00A337E0" w:rsidRDefault="00A337E0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Computación en su reunión de fecha 1</w:t>
      </w:r>
      <w:r w:rsidR="00B1791B">
        <w:rPr>
          <w:rFonts w:cs="Arial"/>
        </w:rPr>
        <w:t>5</w:t>
      </w:r>
      <w:r>
        <w:rPr>
          <w:rFonts w:cs="Arial"/>
        </w:rPr>
        <w:t xml:space="preserve"> de </w:t>
      </w:r>
      <w:r w:rsidR="00B1791B">
        <w:rPr>
          <w:rFonts w:cs="Arial"/>
        </w:rPr>
        <w:t>dic</w:t>
      </w:r>
      <w:r>
        <w:rPr>
          <w:rFonts w:cs="Arial"/>
        </w:rPr>
        <w:t xml:space="preserve">iembre de 2004                        </w:t>
      </w:r>
    </w:p>
    <w:p w:rsidR="00A337E0" w:rsidRDefault="00A337E0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A337E0" w:rsidRDefault="00A337E0">
      <w:pPr>
        <w:jc w:val="center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R E S U E L V E :</w:t>
      </w:r>
    </w:p>
    <w:p w:rsidR="00A337E0" w:rsidRDefault="00A337E0">
      <w:pPr>
        <w:jc w:val="both"/>
        <w:rPr>
          <w:rFonts w:ascii="Arial" w:hAnsi="Arial" w:cs="Arial"/>
          <w:sz w:val="24"/>
          <w:lang w:val="es-ES_tradnl"/>
        </w:rPr>
      </w:pPr>
    </w:p>
    <w:p w:rsidR="00A337E0" w:rsidRDefault="00A337E0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Prorrogar la designación del </w:t>
      </w:r>
      <w:r w:rsidR="001D1992">
        <w:rPr>
          <w:rFonts w:ascii="Arial" w:hAnsi="Arial" w:cs="Arial"/>
          <w:b/>
          <w:bCs/>
          <w:sz w:val="24"/>
          <w:lang w:val="es-ES_tradnl"/>
        </w:rPr>
        <w:t xml:space="preserve">Señor </w:t>
      </w:r>
      <w:r w:rsidR="00C657C9">
        <w:rPr>
          <w:rFonts w:ascii="Arial" w:hAnsi="Arial" w:cs="Arial"/>
          <w:b/>
          <w:bCs/>
          <w:sz w:val="24"/>
          <w:lang w:val="es-ES_tradnl"/>
        </w:rPr>
        <w:t>Gastón KELLER</w:t>
      </w:r>
      <w:r>
        <w:rPr>
          <w:rFonts w:ascii="Arial" w:hAnsi="Arial" w:cs="Arial"/>
          <w:sz w:val="24"/>
          <w:lang w:val="es-ES_tradnl"/>
        </w:rPr>
        <w:t xml:space="preserve"> (</w:t>
      </w:r>
      <w:proofErr w:type="spellStart"/>
      <w:r>
        <w:rPr>
          <w:rFonts w:ascii="Arial" w:hAnsi="Arial" w:cs="Arial"/>
          <w:sz w:val="24"/>
          <w:lang w:val="es-ES_tradnl"/>
        </w:rPr>
        <w:t>Leg</w:t>
      </w:r>
      <w:proofErr w:type="spellEnd"/>
      <w:r>
        <w:rPr>
          <w:rFonts w:ascii="Arial" w:hAnsi="Arial" w:cs="Arial"/>
          <w:sz w:val="24"/>
          <w:lang w:val="es-ES_tradnl"/>
        </w:rPr>
        <w:t xml:space="preserve">. </w:t>
      </w:r>
      <w:r w:rsidR="00DA0053">
        <w:rPr>
          <w:rFonts w:ascii="Arial" w:hAnsi="Arial" w:cs="Arial"/>
          <w:sz w:val="24"/>
          <w:lang w:val="es-ES_tradnl"/>
        </w:rPr>
        <w:t>106</w:t>
      </w:r>
      <w:r w:rsidR="00C657C9">
        <w:rPr>
          <w:rFonts w:ascii="Arial" w:hAnsi="Arial" w:cs="Arial"/>
          <w:sz w:val="24"/>
          <w:lang w:val="es-ES_tradnl"/>
        </w:rPr>
        <w:t>08</w:t>
      </w:r>
      <w:r>
        <w:rPr>
          <w:rFonts w:ascii="Arial" w:hAnsi="Arial" w:cs="Arial"/>
          <w:sz w:val="24"/>
          <w:lang w:val="es-ES_tradnl"/>
        </w:rPr>
        <w:t xml:space="preserve"> * </w:t>
      </w:r>
      <w:proofErr w:type="spellStart"/>
      <w:r>
        <w:rPr>
          <w:rFonts w:ascii="Arial" w:hAnsi="Arial" w:cs="Arial"/>
          <w:sz w:val="24"/>
          <w:lang w:val="es-ES_tradnl"/>
        </w:rPr>
        <w:t>D.N.I</w:t>
      </w:r>
      <w:proofErr w:type="spellEnd"/>
      <w:r>
        <w:rPr>
          <w:rFonts w:ascii="Arial" w:hAnsi="Arial" w:cs="Arial"/>
          <w:sz w:val="24"/>
          <w:lang w:val="es-ES_tradnl"/>
        </w:rPr>
        <w:t xml:space="preserve">. </w:t>
      </w:r>
      <w:r w:rsidR="00B1791B">
        <w:rPr>
          <w:rFonts w:ascii="Arial" w:hAnsi="Arial" w:cs="Arial"/>
          <w:sz w:val="24"/>
          <w:lang w:val="es-ES_tradnl"/>
        </w:rPr>
        <w:t>2</w:t>
      </w:r>
      <w:r w:rsidR="00C657C9">
        <w:rPr>
          <w:rFonts w:ascii="Arial" w:hAnsi="Arial" w:cs="Arial"/>
          <w:sz w:val="24"/>
          <w:lang w:val="es-ES_tradnl"/>
        </w:rPr>
        <w:t>9.631.547</w:t>
      </w:r>
      <w:r>
        <w:rPr>
          <w:rFonts w:ascii="Arial" w:hAnsi="Arial" w:cs="Arial"/>
          <w:sz w:val="24"/>
          <w:lang w:val="es-ES_tradnl"/>
        </w:rPr>
        <w:t>), en un cargo de A</w:t>
      </w:r>
      <w:r w:rsidR="00DA0053">
        <w:rPr>
          <w:rFonts w:ascii="Arial" w:hAnsi="Arial" w:cs="Arial"/>
          <w:sz w:val="24"/>
          <w:lang w:val="es-ES_tradnl"/>
        </w:rPr>
        <w:t>yuda</w:t>
      </w:r>
      <w:r w:rsidR="00B1791B">
        <w:rPr>
          <w:rFonts w:ascii="Arial" w:hAnsi="Arial" w:cs="Arial"/>
          <w:sz w:val="24"/>
          <w:lang w:val="es-ES_tradnl"/>
        </w:rPr>
        <w:t>nte de</w:t>
      </w:r>
      <w:r>
        <w:rPr>
          <w:rFonts w:ascii="Arial" w:hAnsi="Arial" w:cs="Arial"/>
          <w:sz w:val="24"/>
          <w:lang w:val="es-ES_tradnl"/>
        </w:rPr>
        <w:t xml:space="preserve"> Docencia </w:t>
      </w:r>
      <w:r w:rsidR="00DA0053">
        <w:rPr>
          <w:rFonts w:ascii="Arial" w:hAnsi="Arial" w:cs="Arial"/>
          <w:sz w:val="24"/>
          <w:lang w:val="es-ES_tradnl"/>
        </w:rPr>
        <w:t>“B”</w:t>
      </w:r>
      <w:r w:rsidR="00B1791B">
        <w:rPr>
          <w:rFonts w:ascii="Arial" w:hAnsi="Arial" w:cs="Arial"/>
          <w:sz w:val="24"/>
          <w:lang w:val="es-ES_tradnl"/>
        </w:rPr>
        <w:t>,</w:t>
      </w:r>
      <w:r>
        <w:rPr>
          <w:rFonts w:ascii="Arial" w:hAnsi="Arial" w:cs="Arial"/>
          <w:sz w:val="24"/>
          <w:lang w:val="es-ES_tradnl"/>
        </w:rPr>
        <w:t xml:space="preserve"> en el Área: </w:t>
      </w:r>
      <w:r w:rsidR="00B1791B">
        <w:rPr>
          <w:rFonts w:ascii="Arial" w:hAnsi="Arial" w:cs="Arial"/>
          <w:sz w:val="24"/>
          <w:lang w:val="es-ES_tradnl"/>
        </w:rPr>
        <w:t>I</w:t>
      </w:r>
      <w:r>
        <w:rPr>
          <w:rFonts w:ascii="Arial" w:hAnsi="Arial" w:cs="Arial"/>
          <w:sz w:val="24"/>
          <w:lang w:val="es-ES_tradnl"/>
        </w:rPr>
        <w:t xml:space="preserve">, Disciplina: </w:t>
      </w:r>
      <w:r w:rsidR="00C657C9">
        <w:rPr>
          <w:rFonts w:ascii="Arial" w:hAnsi="Arial" w:cs="Arial"/>
          <w:sz w:val="24"/>
          <w:lang w:val="es-ES_tradnl"/>
        </w:rPr>
        <w:t>Programación,</w:t>
      </w:r>
      <w:r>
        <w:rPr>
          <w:rFonts w:ascii="Arial" w:hAnsi="Arial" w:cs="Arial"/>
          <w:sz w:val="24"/>
          <w:lang w:val="es-ES_tradnl"/>
        </w:rPr>
        <w:t xml:space="preserve"> asignatura</w:t>
      </w:r>
      <w:r>
        <w:rPr>
          <w:rFonts w:ascii="Arial" w:hAnsi="Arial" w:cs="Arial"/>
          <w:b/>
          <w:bCs/>
          <w:sz w:val="24"/>
          <w:lang w:val="es-ES_tradnl"/>
        </w:rPr>
        <w:t xml:space="preserve"> “</w:t>
      </w:r>
      <w:r w:rsidR="00C657C9">
        <w:rPr>
          <w:rFonts w:ascii="Arial" w:hAnsi="Arial" w:cs="Arial"/>
          <w:b/>
          <w:bCs/>
          <w:sz w:val="24"/>
          <w:lang w:val="es-ES_tradnl"/>
        </w:rPr>
        <w:t>Programación Orientada a Objetos</w:t>
      </w:r>
      <w:r>
        <w:rPr>
          <w:rFonts w:ascii="Arial" w:hAnsi="Arial" w:cs="Arial"/>
          <w:b/>
          <w:bCs/>
          <w:sz w:val="24"/>
          <w:lang w:val="es-ES_tradnl"/>
        </w:rPr>
        <w:t>”</w:t>
      </w:r>
      <w:r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>
        <w:rPr>
          <w:rFonts w:ascii="Arial" w:hAnsi="Arial" w:cs="Arial"/>
          <w:b/>
          <w:bCs/>
          <w:sz w:val="24"/>
          <w:lang w:val="es-ES_tradnl"/>
        </w:rPr>
        <w:t xml:space="preserve">. </w:t>
      </w:r>
      <w:r w:rsidR="00C657C9">
        <w:rPr>
          <w:rFonts w:ascii="Arial" w:hAnsi="Arial" w:cs="Arial"/>
          <w:b/>
          <w:bCs/>
          <w:sz w:val="24"/>
          <w:lang w:val="es-ES_tradnl"/>
        </w:rPr>
        <w:t>5746</w:t>
      </w:r>
      <w:r w:rsidR="00443D6A"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, en el Departamento de Ciencias e Ingeniería de la Computación</w:t>
      </w:r>
      <w:r w:rsidR="00DA0053">
        <w:rPr>
          <w:rFonts w:ascii="Arial" w:hAnsi="Arial" w:cs="Arial"/>
          <w:sz w:val="24"/>
          <w:lang w:val="es-ES_tradnl"/>
        </w:rPr>
        <w:t xml:space="preserve">, a partir del </w:t>
      </w:r>
      <w:r>
        <w:rPr>
          <w:rFonts w:ascii="Arial" w:hAnsi="Arial" w:cs="Arial"/>
          <w:sz w:val="24"/>
          <w:lang w:val="es-ES_tradnl"/>
        </w:rPr>
        <w:t>1</w:t>
      </w:r>
      <w:r w:rsidR="00DA0053">
        <w:rPr>
          <w:rFonts w:ascii="Arial" w:hAnsi="Arial" w:cs="Arial"/>
          <w:sz w:val="24"/>
          <w:lang w:val="es-ES_tradnl"/>
        </w:rPr>
        <w:t>5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B1791B">
        <w:rPr>
          <w:rFonts w:ascii="Arial" w:hAnsi="Arial" w:cs="Arial"/>
          <w:sz w:val="24"/>
          <w:lang w:val="es-ES_tradnl"/>
        </w:rPr>
        <w:t>marzo de 2005 y hasta el 31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DA0053">
        <w:rPr>
          <w:rFonts w:ascii="Arial" w:hAnsi="Arial" w:cs="Arial"/>
          <w:sz w:val="24"/>
          <w:lang w:val="es-ES_tradnl"/>
        </w:rPr>
        <w:t>diciembre</w:t>
      </w:r>
      <w:r>
        <w:rPr>
          <w:rFonts w:ascii="Arial" w:hAnsi="Arial" w:cs="Arial"/>
          <w:sz w:val="24"/>
          <w:lang w:val="es-ES_tradnl"/>
        </w:rPr>
        <w:t xml:space="preserve"> de 2005 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A337E0" w:rsidRDefault="00A337E0">
      <w:pPr>
        <w:jc w:val="both"/>
        <w:rPr>
          <w:rFonts w:ascii="Arial" w:hAnsi="Arial" w:cs="Arial"/>
          <w:sz w:val="24"/>
          <w:lang w:val="es-ES_tradnl"/>
        </w:rPr>
      </w:pPr>
    </w:p>
    <w:p w:rsidR="00A337E0" w:rsidRDefault="00A337E0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sectPr w:rsidR="00A337E0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3501B"/>
    <w:rsid w:val="00164CAA"/>
    <w:rsid w:val="001D1992"/>
    <w:rsid w:val="0043501B"/>
    <w:rsid w:val="00443D6A"/>
    <w:rsid w:val="007331C8"/>
    <w:rsid w:val="009F37E3"/>
    <w:rsid w:val="00A337E0"/>
    <w:rsid w:val="00B1791B"/>
    <w:rsid w:val="00BF3F64"/>
    <w:rsid w:val="00C657C9"/>
    <w:rsid w:val="00CE4E19"/>
    <w:rsid w:val="00DA0053"/>
    <w:rsid w:val="00E05E54"/>
    <w:rsid w:val="00F23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2004-12-29T17:19:00Z</cp:lastPrinted>
  <dcterms:created xsi:type="dcterms:W3CDTF">2025-07-06T03:50:00Z</dcterms:created>
  <dcterms:modified xsi:type="dcterms:W3CDTF">2025-07-06T03:50:00Z</dcterms:modified>
</cp:coreProperties>
</file>