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42049A" w:rsidRDefault="0042049A">
      <w:pPr>
        <w:rPr>
          <w:rFonts w:ascii="Arial" w:hAnsi="Arial" w:cs="Arial"/>
          <w:sz w:val="24"/>
          <w:lang w:val="es-ES_tradnl"/>
        </w:rPr>
      </w:pPr>
    </w:p>
    <w:p w:rsidR="0042049A" w:rsidRDefault="0042049A">
      <w:pPr>
        <w:rPr>
          <w:rFonts w:ascii="Arial" w:hAnsi="Arial" w:cs="Arial"/>
          <w:sz w:val="24"/>
          <w:lang w:val="es-ES_tradnl"/>
        </w:rPr>
      </w:pPr>
    </w:p>
    <w:p w:rsidR="0042049A" w:rsidRDefault="0042049A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D42277">
        <w:rPr>
          <w:rFonts w:ascii="Arial" w:hAnsi="Arial" w:cs="Arial"/>
          <w:b/>
          <w:bCs/>
          <w:sz w:val="24"/>
          <w:lang w:val="es-ES_tradnl"/>
        </w:rPr>
        <w:t xml:space="preserve">  CDCIC-002/05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Computación, Ingeniería en Sistemas de Computación y Profesorado en Computación en condiciones de cursar la asignatura Elementos de Programación en el primer cuatrimestre de 2005 supera las 80 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dictar esta asignatura en el primer cuatrimestre, aun cuando en los planes de estudio de las tres carreras mencionadas corresponde al segundo cuatrimestre, a fin de dar continuidad en el estudio a los alumnos en condiciones de cursarla en el primer cuatrimestre;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a un profesor responsable del dictado de </w:t>
      </w:r>
      <w:r>
        <w:rPr>
          <w:rFonts w:ascii="Arial" w:hAnsi="Arial"/>
          <w:i/>
          <w:iCs/>
          <w:sz w:val="24"/>
          <w:lang w:val="es-ES_tradnl"/>
        </w:rPr>
        <w:t>Elementos de Programación</w:t>
      </w:r>
      <w:r>
        <w:rPr>
          <w:rFonts w:ascii="Arial" w:hAnsi="Arial"/>
          <w:sz w:val="24"/>
          <w:lang w:val="es-ES_tradnl"/>
        </w:rPr>
        <w:t xml:space="preserve"> en el primer cuatrimestre;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D42277">
        <w:rPr>
          <w:rFonts w:ascii="Arial" w:hAnsi="Arial"/>
          <w:sz w:val="24"/>
          <w:lang w:val="es-AR"/>
        </w:rPr>
        <w:t>R-80/05</w:t>
      </w:r>
      <w:r>
        <w:rPr>
          <w:rFonts w:ascii="Arial" w:hAnsi="Arial"/>
          <w:sz w:val="24"/>
          <w:lang w:val="es-AR"/>
        </w:rPr>
        <w:t xml:space="preserve"> </w:t>
      </w:r>
      <w:r w:rsidR="00D42277">
        <w:rPr>
          <w:rFonts w:ascii="Arial" w:hAnsi="Arial"/>
          <w:sz w:val="24"/>
          <w:lang w:val="es-AR"/>
        </w:rPr>
        <w:t xml:space="preserve"> por la cual se asigna</w:t>
      </w:r>
      <w:r>
        <w:rPr>
          <w:rFonts w:ascii="Arial" w:hAnsi="Arial"/>
          <w:sz w:val="24"/>
          <w:lang w:val="es-AR"/>
        </w:rPr>
        <w:t xml:space="preserve">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DE53A4" w:rsidRDefault="00DE53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E53A4" w:rsidRDefault="00DE53A4" w:rsidP="00DE53A4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Pr="00DE53A4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D42277">
        <w:rPr>
          <w:lang w:val="es-ES_tradnl"/>
        </w:rPr>
        <w:t xml:space="preserve">17 de febrero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 la señora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Magister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Andrea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Fabiana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SILVETTI </w:t>
      </w:r>
      <w:r>
        <w:rPr>
          <w:rFonts w:ascii="Arial" w:hAnsi="Arial" w:cs="Arial"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. 7716 *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. 21.449.456), </w:t>
      </w:r>
      <w:r>
        <w:rPr>
          <w:rFonts w:ascii="Arial" w:hAnsi="Arial"/>
          <w:sz w:val="24"/>
          <w:lang w:val="es-ES_tradnl"/>
        </w:rPr>
        <w:t xml:space="preserve">para cumplir funciones de Profesor,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 Ciencias e Ingenierí</w:t>
      </w:r>
      <w:r w:rsidR="00D42277">
        <w:rPr>
          <w:rFonts w:ascii="Arial" w:hAnsi="Arial"/>
          <w:sz w:val="24"/>
          <w:lang w:val="es-ES_tradnl"/>
        </w:rPr>
        <w:t>a de la Computación, desde el 1</w:t>
      </w:r>
      <w:r>
        <w:rPr>
          <w:rFonts w:ascii="Arial" w:hAnsi="Arial"/>
          <w:sz w:val="24"/>
          <w:lang w:val="es-ES_tradnl"/>
        </w:rPr>
        <w:t xml:space="preserve"> de marzo</w:t>
      </w:r>
      <w:r w:rsidR="00D42277">
        <w:rPr>
          <w:rFonts w:ascii="Arial" w:hAnsi="Arial"/>
          <w:sz w:val="24"/>
          <w:lang w:val="es-ES_tradnl"/>
        </w:rPr>
        <w:t xml:space="preserve"> y hasta el 31 de agosto 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la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Silvetti</w:t>
      </w:r>
      <w:proofErr w:type="spellEnd"/>
      <w:r>
        <w:rPr>
          <w:rFonts w:ascii="Arial" w:hAnsi="Arial"/>
          <w:sz w:val="24"/>
          <w:lang w:val="es-AR"/>
        </w:rPr>
        <w:t xml:space="preserve">  percibirá una suma fija, mensual, de </w:t>
      </w:r>
      <w:r>
        <w:rPr>
          <w:rFonts w:ascii="Arial" w:hAnsi="Arial"/>
          <w:b/>
          <w:bCs/>
          <w:sz w:val="24"/>
          <w:lang w:val="es-AR"/>
        </w:rPr>
        <w:t>pesos  CIENTO  NOVENTA  Y  SEIS ($ 196.-)</w:t>
      </w:r>
      <w:r>
        <w:rPr>
          <w:rFonts w:ascii="Arial" w:hAnsi="Arial"/>
          <w:sz w:val="24"/>
          <w:lang w:val="es-AR"/>
        </w:rPr>
        <w:t xml:space="preserve">. Dicha asignación incluye el 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sueldo anual complementario y estará sujeta a los descuentos estipulados por Ley </w:t>
      </w:r>
      <w:r w:rsidR="0042049A">
        <w:rPr>
          <w:rFonts w:ascii="Arial" w:hAnsi="Arial"/>
          <w:sz w:val="24"/>
          <w:lang w:val="es-AR"/>
        </w:rPr>
        <w:t>.-</w:t>
      </w:r>
    </w:p>
    <w:p w:rsidR="0042049A" w:rsidRDefault="0042049A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A2655E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-</w:t>
      </w:r>
      <w:r w:rsidR="00D42277">
        <w:rPr>
          <w:rFonts w:ascii="Arial" w:hAnsi="Arial"/>
          <w:sz w:val="24"/>
          <w:lang w:val="es-AR"/>
        </w:rPr>
        <w:t>80/05.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 </w:t>
      </w:r>
    </w:p>
    <w:p w:rsidR="0042049A" w:rsidRPr="0042049A" w:rsidRDefault="0042049A" w:rsidP="0042049A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42049A" w:rsidRDefault="0042049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42049A" w:rsidRDefault="0042049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42049A" w:rsidRDefault="0042049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42049A" w:rsidRDefault="0042049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42049A" w:rsidRDefault="0042049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CDCIC-002/05</w:t>
      </w:r>
    </w:p>
    <w:p w:rsidR="0042049A" w:rsidRDefault="0042049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42049A" w:rsidRPr="0042049A" w:rsidRDefault="0042049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 w:rsidSect="0042049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42049A"/>
    <w:rsid w:val="00817A7C"/>
    <w:rsid w:val="009508A6"/>
    <w:rsid w:val="00A2655E"/>
    <w:rsid w:val="00B07CC9"/>
    <w:rsid w:val="00C05FAE"/>
    <w:rsid w:val="00D42277"/>
    <w:rsid w:val="00DD3111"/>
    <w:rsid w:val="00DE53A4"/>
    <w:rsid w:val="00E8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2005-03-03T12:43:00Z</cp:lastPrinted>
  <dcterms:created xsi:type="dcterms:W3CDTF">2025-07-06T03:55:00Z</dcterms:created>
  <dcterms:modified xsi:type="dcterms:W3CDTF">2025-07-06T03:55:00Z</dcterms:modified>
</cp:coreProperties>
</file>