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7C0C09" w:rsidRDefault="007C0C09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CDCIC-114/05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>La necesidad de reo</w:t>
      </w:r>
      <w:r w:rsidR="007C0C09">
        <w:rPr>
          <w:rFonts w:ascii="Arial" w:hAnsi="Arial" w:cs="Arial"/>
          <w:lang w:val="es-ES"/>
        </w:rPr>
        <w:t>r</w:t>
      </w:r>
      <w:r w:rsidRPr="00DB668D">
        <w:rPr>
          <w:rFonts w:ascii="Arial" w:hAnsi="Arial" w:cs="Arial"/>
          <w:lang w:val="es-ES"/>
        </w:rPr>
        <w:t xml:space="preserve">ganizar las actividades de gestión de esta unidad académica; 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Que es menester designar un miembro titular y un suplente ante el </w:t>
      </w:r>
      <w:r w:rsidRPr="00DB668D">
        <w:rPr>
          <w:rFonts w:ascii="Arial" w:hAnsi="Arial" w:cs="Arial"/>
          <w:lang w:val="es-ES_tradnl"/>
        </w:rPr>
        <w:t>Consejo Asesor de Investigación de la Secretaría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"/>
        </w:rPr>
        <w:t xml:space="preserve">); </w:t>
      </w: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Que es factible que en el Director Decano de un Departamento recaigan funciones que impliquen el ejercicio de la representatividad de dicha  unidad académica; </w:t>
      </w:r>
    </w:p>
    <w:p w:rsidR="00DB668D" w:rsidRPr="00DB668D" w:rsidRDefault="00DB668D" w:rsidP="00DB668D">
      <w:pPr>
        <w:ind w:firstLine="1418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la Dra. Silvia Mabel Castro ha sido designada Secretaria de Investigación, </w:t>
      </w:r>
      <w:proofErr w:type="spellStart"/>
      <w:r w:rsidRPr="00DB668D">
        <w:rPr>
          <w:rFonts w:cs="Arial"/>
        </w:rPr>
        <w:t>Posgrado</w:t>
      </w:r>
      <w:proofErr w:type="spellEnd"/>
      <w:r w:rsidRPr="00DB668D">
        <w:rPr>
          <w:rFonts w:cs="Arial"/>
        </w:rPr>
        <w:t xml:space="preserve"> y Gestión del Departamento de Ciencias e Ingeniería de la Computación a partir del 01 de septiembre de 2003;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extraordinaria de fecha 15 de junio de 2005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 </w:t>
      </w:r>
      <w:r w:rsidRPr="00DB668D">
        <w:rPr>
          <w:rFonts w:ascii="Arial" w:hAnsi="Arial" w:cs="Arial"/>
          <w:b/>
          <w:lang w:val="es-ES"/>
        </w:rPr>
        <w:t xml:space="preserve">Dr. Guillermo Ricardo </w:t>
      </w:r>
      <w:proofErr w:type="spellStart"/>
      <w:r w:rsidRPr="00DB668D">
        <w:rPr>
          <w:rFonts w:ascii="Arial" w:hAnsi="Arial" w:cs="Arial"/>
          <w:b/>
          <w:lang w:val="es-ES"/>
        </w:rPr>
        <w:t>Simari</w:t>
      </w:r>
      <w:proofErr w:type="spellEnd"/>
      <w:r w:rsidRPr="00DB668D">
        <w:rPr>
          <w:rFonts w:ascii="Arial" w:hAnsi="Arial" w:cs="Arial"/>
          <w:lang w:val="es-ES"/>
        </w:rPr>
        <w:t xml:space="preserve"> y a la </w:t>
      </w:r>
      <w:r w:rsidRPr="00DB668D">
        <w:rPr>
          <w:rFonts w:ascii="Arial" w:hAnsi="Arial" w:cs="Arial"/>
          <w:b/>
          <w:lang w:val="es-ES"/>
        </w:rPr>
        <w:t>Dra.</w:t>
      </w:r>
      <w:r w:rsidR="00207F0B">
        <w:rPr>
          <w:rFonts w:ascii="Arial" w:hAnsi="Arial" w:cs="Arial"/>
          <w:b/>
          <w:lang w:val="es-ES"/>
        </w:rPr>
        <w:t xml:space="preserve"> </w:t>
      </w:r>
      <w:r w:rsidRPr="00DB668D">
        <w:rPr>
          <w:rFonts w:ascii="Arial" w:hAnsi="Arial" w:cs="Arial"/>
          <w:b/>
          <w:lang w:val="es-ES_tradnl"/>
        </w:rPr>
        <w:t xml:space="preserve">Silvia Mabel Castro </w:t>
      </w:r>
      <w:r w:rsidRPr="00DB668D">
        <w:rPr>
          <w:rFonts w:ascii="Arial" w:hAnsi="Arial" w:cs="Arial"/>
          <w:lang w:val="es-ES"/>
        </w:rPr>
        <w:t xml:space="preserve">representantes titular y suplente, respectivamente, del Departamento de Ciencias e </w:t>
      </w:r>
      <w:proofErr w:type="spellStart"/>
      <w:r w:rsidRPr="00DB668D">
        <w:rPr>
          <w:rFonts w:ascii="Arial" w:hAnsi="Arial" w:cs="Arial"/>
          <w:lang w:val="es-ES"/>
        </w:rPr>
        <w:t>Ing</w:t>
      </w:r>
      <w:r w:rsidRPr="00DB668D">
        <w:rPr>
          <w:rFonts w:ascii="Arial" w:hAnsi="Arial" w:cs="Arial"/>
          <w:lang w:val="es-ES_tradnl"/>
        </w:rPr>
        <w:t>eniería</w:t>
      </w:r>
      <w:proofErr w:type="spellEnd"/>
      <w:r w:rsidRPr="00DB668D">
        <w:rPr>
          <w:rFonts w:ascii="Arial" w:hAnsi="Arial" w:cs="Arial"/>
          <w:lang w:val="es-ES_tradnl"/>
        </w:rPr>
        <w:t xml:space="preserve"> de la Computación en el Consejo Asesor de Investigación de la Secretaría General de Ciencia y Tecnología de la Universidad Nacional del Sur (</w:t>
      </w:r>
      <w:proofErr w:type="spellStart"/>
      <w:r w:rsidRPr="00DB668D">
        <w:rPr>
          <w:rFonts w:ascii="Arial" w:hAnsi="Arial" w:cs="Arial"/>
          <w:lang w:val="es-ES_tradnl"/>
        </w:rPr>
        <w:t>CAICyT</w:t>
      </w:r>
      <w:proofErr w:type="spellEnd"/>
      <w:r w:rsidRPr="00DB668D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de Ciencia y Tecnología; cumplido, archívese.-----------------------------------------------------------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7C0C0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207F0B"/>
    <w:rsid w:val="007C0C09"/>
    <w:rsid w:val="00A80288"/>
    <w:rsid w:val="00D62FBB"/>
    <w:rsid w:val="00DB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2025-07-06T04:00:00Z</dcterms:created>
  <dcterms:modified xsi:type="dcterms:W3CDTF">2025-07-06T04:00:00Z</dcterms:modified>
</cp:coreProperties>
</file>