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14B" w:rsidRDefault="00BB714B">
      <w:pPr>
        <w:rPr>
          <w:rFonts w:ascii="Arial" w:hAnsi="Arial" w:cs="Arial"/>
          <w:lang w:val="es-ES_tradnl"/>
        </w:rPr>
      </w:pPr>
    </w:p>
    <w:p w:rsidR="00BB714B" w:rsidRDefault="00BB714B">
      <w:pPr>
        <w:rPr>
          <w:rFonts w:ascii="Arial" w:hAnsi="Arial" w:cs="Arial"/>
          <w:lang w:val="es-ES_tradnl"/>
        </w:rPr>
      </w:pPr>
    </w:p>
    <w:p w:rsidR="00BB714B" w:rsidRDefault="00BB714B">
      <w:pPr>
        <w:rPr>
          <w:rFonts w:ascii="Arial" w:hAnsi="Arial" w:cs="Arial"/>
          <w:lang w:val="es-ES_tradnl"/>
        </w:rPr>
      </w:pPr>
    </w:p>
    <w:p w:rsidR="00BB714B" w:rsidRDefault="00BB714B">
      <w:pPr>
        <w:rPr>
          <w:rFonts w:ascii="Arial" w:hAnsi="Arial" w:cs="Arial"/>
          <w:lang w:val="es-ES_tradnl"/>
        </w:rPr>
      </w:pPr>
    </w:p>
    <w:p w:rsidR="00BB714B" w:rsidRDefault="00BB714B">
      <w:pPr>
        <w:widowControl w:val="0"/>
        <w:rPr>
          <w:rFonts w:ascii="Arial" w:hAnsi="Arial"/>
          <w:b/>
          <w:lang w:val="es-ES_tradnl"/>
        </w:rPr>
      </w:pPr>
    </w:p>
    <w:p w:rsidR="00BB714B" w:rsidRDefault="00BB714B">
      <w:pPr>
        <w:widowControl w:val="0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Nº CDCIC-125/05</w:t>
      </w:r>
    </w:p>
    <w:p w:rsidR="00BB714B" w:rsidRDefault="00BB71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BB714B" w:rsidRDefault="00BB714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BB714B" w:rsidRDefault="00BB71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BB714B" w:rsidRDefault="00BB71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BB714B" w:rsidRDefault="00BB714B">
      <w:pPr>
        <w:ind w:firstLine="1418"/>
        <w:rPr>
          <w:rFonts w:ascii="Arial" w:hAnsi="Arial" w:cs="Arial"/>
          <w:lang w:val="es-ES_tradnl"/>
        </w:rPr>
      </w:pPr>
    </w:p>
    <w:p w:rsidR="00BB714B" w:rsidRDefault="00BB714B">
      <w:pPr>
        <w:pStyle w:val="Sangradetextonormal"/>
        <w:rPr>
          <w:rFonts w:cs="Arial"/>
          <w:lang w:val="es-ES_tradnl" w:eastAsia="en-US"/>
        </w:rPr>
      </w:pPr>
      <w:r>
        <w:rPr>
          <w:rFonts w:cs="Arial"/>
          <w:lang w:val="es-ES_tradnl" w:eastAsia="en-US"/>
        </w:rPr>
        <w:t>Que el Profesorado en Computación, aprobado por la Asamblea Universit</w:t>
      </w:r>
      <w:r>
        <w:rPr>
          <w:rFonts w:cs="Arial"/>
          <w:u w:val="single"/>
          <w:lang w:val="es-ES_tradnl" w:eastAsia="en-US"/>
        </w:rPr>
        <w:t>a</w:t>
      </w:r>
      <w:r>
        <w:rPr>
          <w:rFonts w:cs="Arial"/>
          <w:lang w:val="es-ES_tradnl" w:eastAsia="en-US"/>
        </w:rPr>
        <w:t xml:space="preserve"> </w:t>
      </w:r>
      <w:proofErr w:type="spellStart"/>
      <w:r>
        <w:rPr>
          <w:rFonts w:cs="Arial"/>
          <w:lang w:val="es-ES_tradnl" w:eastAsia="en-US"/>
        </w:rPr>
        <w:t>ria</w:t>
      </w:r>
      <w:proofErr w:type="spellEnd"/>
      <w:r>
        <w:rPr>
          <w:rFonts w:cs="Arial"/>
          <w:lang w:val="es-ES_tradnl" w:eastAsia="en-US"/>
        </w:rPr>
        <w:t xml:space="preserve"> por resolución AU-18/96, incluye dentro de su Plan de Estudios una Práctica Integra-dora; y </w:t>
      </w:r>
    </w:p>
    <w:p w:rsidR="00BB714B" w:rsidRDefault="00BB714B">
      <w:pPr>
        <w:ind w:firstLine="1418"/>
        <w:rPr>
          <w:rFonts w:ascii="Arial" w:hAnsi="Arial" w:cs="Arial"/>
          <w:lang w:val="es-ES_tradnl"/>
        </w:rPr>
      </w:pPr>
    </w:p>
    <w:p w:rsidR="00BB714B" w:rsidRDefault="00BB714B">
      <w:pPr>
        <w:tabs>
          <w:tab w:val="left" w:pos="5670"/>
        </w:tabs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CONSIDERANDO :</w:t>
      </w:r>
      <w:r>
        <w:rPr>
          <w:rFonts w:ascii="Arial" w:hAnsi="Arial"/>
          <w:lang w:val="es-ES_tradnl"/>
        </w:rPr>
        <w:t xml:space="preserve">  </w:t>
      </w:r>
    </w:p>
    <w:p w:rsidR="00BB714B" w:rsidRDefault="00BB714B">
      <w:pPr>
        <w:tabs>
          <w:tab w:val="left" w:pos="5670"/>
        </w:tabs>
        <w:ind w:firstLine="1418"/>
        <w:rPr>
          <w:rFonts w:ascii="Arial" w:hAnsi="Arial"/>
          <w:lang w:val="es-ES_tradnl"/>
        </w:rPr>
      </w:pPr>
    </w:p>
    <w:p w:rsidR="00BB714B" w:rsidRDefault="00BB714B">
      <w:pPr>
        <w:pStyle w:val="Sangradetextonormal"/>
        <w:rPr>
          <w:rFonts w:cs="Arial"/>
          <w:lang w:val="es-ES_tradnl" w:eastAsia="en-US"/>
        </w:rPr>
      </w:pPr>
      <w:r>
        <w:rPr>
          <w:rFonts w:cs="Arial"/>
          <w:lang w:val="es-ES_tradnl" w:eastAsia="en-US"/>
        </w:rPr>
        <w:t xml:space="preserve">Que el Consejo Superior Universitario por resolución CSU-562/96 aprobó el plan de estudios de dicha carrera, </w:t>
      </w:r>
    </w:p>
    <w:p w:rsidR="00BB714B" w:rsidRDefault="00BB714B">
      <w:pPr>
        <w:ind w:firstLine="1418"/>
        <w:rPr>
          <w:rFonts w:ascii="Arial" w:hAnsi="Arial" w:cs="Arial"/>
          <w:lang w:val="es-ES_tradnl"/>
        </w:rPr>
      </w:pPr>
    </w:p>
    <w:p w:rsidR="00BB714B" w:rsidRDefault="00BB714B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corresponde al Departamento de Ciencias e Ingeniería de la </w:t>
      </w:r>
      <w:proofErr w:type="spellStart"/>
      <w:r>
        <w:rPr>
          <w:rFonts w:ascii="Arial" w:hAnsi="Arial" w:cs="Arial"/>
          <w:lang w:val="es-ES_tradnl"/>
        </w:rPr>
        <w:t>Co</w:t>
      </w:r>
      <w:r>
        <w:rPr>
          <w:rFonts w:ascii="Arial" w:hAnsi="Arial" w:cs="Arial"/>
          <w:u w:val="single"/>
          <w:lang w:val="es-ES_tradnl"/>
        </w:rPr>
        <w:t>m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putación</w:t>
      </w:r>
      <w:proofErr w:type="spellEnd"/>
      <w:r>
        <w:rPr>
          <w:rFonts w:ascii="Arial" w:hAnsi="Arial" w:cs="Arial"/>
          <w:lang w:val="es-ES_tradnl"/>
        </w:rPr>
        <w:t xml:space="preserve"> la designación de un profesor que actúe como Tutor de la Práctica Integradora;</w:t>
      </w:r>
    </w:p>
    <w:p w:rsidR="00BB714B" w:rsidRDefault="00BB714B">
      <w:pPr>
        <w:ind w:firstLine="1418"/>
        <w:rPr>
          <w:rFonts w:ascii="Arial" w:hAnsi="Arial" w:cs="Arial"/>
          <w:lang w:val="es-ES_tradnl"/>
        </w:rPr>
      </w:pPr>
    </w:p>
    <w:p w:rsidR="00BB714B" w:rsidRPr="00BB714B" w:rsidRDefault="00BB714B">
      <w:pPr>
        <w:widowControl w:val="0"/>
        <w:ind w:firstLine="1418"/>
        <w:rPr>
          <w:rFonts w:ascii="Arial" w:hAnsi="Arial" w:cs="Arial"/>
          <w:bCs/>
          <w:color w:val="0000FF"/>
          <w:lang w:val="es-ES_tradnl"/>
        </w:rPr>
      </w:pPr>
      <w:r w:rsidRPr="002047EA">
        <w:rPr>
          <w:rFonts w:ascii="Arial" w:hAnsi="Arial" w:cs="Arial"/>
          <w:lang w:val="es-ES_tradnl"/>
        </w:rPr>
        <w:t xml:space="preserve">Que la </w:t>
      </w:r>
      <w:proofErr w:type="spellStart"/>
      <w:r w:rsidRPr="002047EA">
        <w:rPr>
          <w:rFonts w:ascii="Arial" w:hAnsi="Arial" w:cs="Arial"/>
          <w:lang w:val="es-ES_tradnl"/>
        </w:rPr>
        <w:t>Magister</w:t>
      </w:r>
      <w:proofErr w:type="spellEnd"/>
      <w:r w:rsidRPr="002047EA">
        <w:rPr>
          <w:rFonts w:ascii="Arial" w:hAnsi="Arial" w:cs="Arial"/>
          <w:lang w:val="es-ES_tradnl"/>
        </w:rPr>
        <w:t xml:space="preserve"> Iris Perla Señas ha cumplido estas funciones en el período comprendido entre el 01</w:t>
      </w:r>
      <w:r w:rsidR="002047EA">
        <w:rPr>
          <w:rFonts w:ascii="Arial" w:hAnsi="Arial" w:cs="Arial"/>
          <w:lang w:val="es-ES_tradnl"/>
        </w:rPr>
        <w:t xml:space="preserve"> de diciembre de 1998 hasta el 31</w:t>
      </w:r>
      <w:r w:rsidRPr="002047EA">
        <w:rPr>
          <w:rFonts w:ascii="Arial" w:hAnsi="Arial" w:cs="Arial"/>
          <w:lang w:val="es-ES_tradnl"/>
        </w:rPr>
        <w:t xml:space="preserve"> de diciembre de 200</w:t>
      </w:r>
      <w:r w:rsidR="002047EA">
        <w:rPr>
          <w:rFonts w:ascii="Arial" w:hAnsi="Arial" w:cs="Arial"/>
          <w:lang w:val="es-ES_tradnl"/>
        </w:rPr>
        <w:t>4</w:t>
      </w:r>
      <w:r w:rsidRPr="002047EA">
        <w:rPr>
          <w:rFonts w:ascii="Arial" w:hAnsi="Arial" w:cs="Arial"/>
          <w:lang w:val="es-ES_tradnl"/>
        </w:rPr>
        <w:t xml:space="preserve"> por resoluciones CDCC-103/98,</w:t>
      </w:r>
      <w:r w:rsidRPr="002047EA">
        <w:rPr>
          <w:rFonts w:ascii="Arial" w:hAnsi="Arial"/>
          <w:b/>
          <w:lang w:val="es-ES_tradnl"/>
        </w:rPr>
        <w:t xml:space="preserve"> </w:t>
      </w:r>
      <w:r w:rsidRPr="002047EA">
        <w:rPr>
          <w:rFonts w:ascii="Arial" w:hAnsi="Arial"/>
          <w:bCs/>
          <w:lang w:val="es-ES_tradnl"/>
        </w:rPr>
        <w:t>CDCC-100/01</w:t>
      </w:r>
      <w:r w:rsidR="002047EA">
        <w:rPr>
          <w:rFonts w:ascii="Arial" w:hAnsi="Arial"/>
          <w:bCs/>
          <w:lang w:val="es-ES_tradnl"/>
        </w:rPr>
        <w:t>,</w:t>
      </w:r>
      <w:r w:rsidRPr="002047EA">
        <w:rPr>
          <w:rFonts w:ascii="Arial" w:hAnsi="Arial"/>
          <w:bCs/>
          <w:lang w:val="es-ES_tradnl"/>
        </w:rPr>
        <w:t xml:space="preserve"> CDCIC-101/03</w:t>
      </w:r>
      <w:r w:rsidR="002047EA">
        <w:rPr>
          <w:rFonts w:ascii="Arial" w:hAnsi="Arial"/>
          <w:bCs/>
          <w:lang w:val="es-ES_tradnl"/>
        </w:rPr>
        <w:t xml:space="preserve"> y CDCIC-130/04</w:t>
      </w:r>
      <w:r w:rsidRPr="002047EA">
        <w:rPr>
          <w:rFonts w:ascii="Arial" w:hAnsi="Arial"/>
          <w:bCs/>
          <w:lang w:val="es-ES_tradnl"/>
        </w:rPr>
        <w:t>;</w:t>
      </w:r>
      <w:r w:rsidRPr="00BB714B">
        <w:rPr>
          <w:rFonts w:ascii="Arial" w:hAnsi="Arial" w:cs="Arial"/>
          <w:bCs/>
          <w:color w:val="FF0000"/>
          <w:lang w:val="es-ES_tradnl"/>
        </w:rPr>
        <w:t xml:space="preserve"> </w:t>
      </w:r>
    </w:p>
    <w:p w:rsidR="00BB714B" w:rsidRDefault="00BB714B">
      <w:pPr>
        <w:ind w:firstLine="1418"/>
        <w:rPr>
          <w:rFonts w:ascii="Arial" w:hAnsi="Arial" w:cs="Arial"/>
          <w:lang w:val="es-ES_tradnl"/>
        </w:rPr>
      </w:pPr>
    </w:p>
    <w:p w:rsidR="00BB714B" w:rsidRDefault="00BB714B" w:rsidP="00BB714B">
      <w:pPr>
        <w:tabs>
          <w:tab w:val="left" w:pos="5670"/>
        </w:tabs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Lo estipulado en la resolución R-80/05 por la cual se asigna al Departamento de Ciencias e Ingeniería de la Computación un monto para </w:t>
      </w:r>
      <w:proofErr w:type="spellStart"/>
      <w:r>
        <w:rPr>
          <w:rFonts w:ascii="Arial" w:hAnsi="Arial"/>
          <w:lang w:val="es-AR"/>
        </w:rPr>
        <w:t>contrataci</w:t>
      </w:r>
      <w:r>
        <w:rPr>
          <w:rFonts w:ascii="Arial" w:hAnsi="Arial"/>
          <w:u w:val="single"/>
          <w:lang w:val="es-AR"/>
        </w:rPr>
        <w:t>o</w:t>
      </w:r>
      <w:proofErr w:type="spellEnd"/>
      <w:r>
        <w:rPr>
          <w:rFonts w:ascii="Arial" w:hAnsi="Arial"/>
          <w:lang w:val="es-AR"/>
        </w:rPr>
        <w:t xml:space="preserve"> </w:t>
      </w:r>
      <w:proofErr w:type="spellStart"/>
      <w:r>
        <w:rPr>
          <w:rFonts w:ascii="Arial" w:hAnsi="Arial"/>
          <w:lang w:val="es-AR"/>
        </w:rPr>
        <w:t>nes</w:t>
      </w:r>
      <w:proofErr w:type="spellEnd"/>
      <w:r>
        <w:rPr>
          <w:rFonts w:ascii="Arial" w:hAnsi="Arial"/>
          <w:lang w:val="es-AR"/>
        </w:rPr>
        <w:t xml:space="preserve"> de personal docente; </w:t>
      </w:r>
    </w:p>
    <w:p w:rsidR="002047EA" w:rsidRDefault="002047EA" w:rsidP="00BB714B">
      <w:pPr>
        <w:tabs>
          <w:tab w:val="left" w:pos="5670"/>
        </w:tabs>
        <w:ind w:firstLine="1418"/>
        <w:rPr>
          <w:rFonts w:ascii="Arial" w:hAnsi="Arial"/>
          <w:lang w:val="es-AR"/>
        </w:rPr>
      </w:pPr>
    </w:p>
    <w:p w:rsidR="002047EA" w:rsidRPr="002047EA" w:rsidRDefault="002047EA" w:rsidP="002047EA">
      <w:pPr>
        <w:pStyle w:val="Textoindependiente"/>
        <w:ind w:firstLine="1418"/>
        <w:rPr>
          <w:rFonts w:ascii="Arial" w:hAnsi="Arial" w:cs="Arial"/>
          <w:color w:val="000000"/>
          <w:lang w:val="es-ES_tradnl"/>
        </w:rPr>
      </w:pPr>
      <w:r w:rsidRPr="002047EA">
        <w:rPr>
          <w:rFonts w:ascii="Arial" w:hAnsi="Arial" w:cs="Arial"/>
          <w:color w:val="000000"/>
          <w:lang w:val="es-ES_tradnl"/>
        </w:rPr>
        <w:t xml:space="preserve">Que la resolución CSU-070/03 fija los montos para asignaciones </w:t>
      </w:r>
      <w:proofErr w:type="spellStart"/>
      <w:r w:rsidRPr="002047EA">
        <w:rPr>
          <w:rFonts w:ascii="Arial" w:hAnsi="Arial" w:cs="Arial"/>
          <w:color w:val="000000"/>
          <w:lang w:val="es-ES_tradnl"/>
        </w:rPr>
        <w:t>comple</w:t>
      </w:r>
      <w:proofErr w:type="spellEnd"/>
      <w:r w:rsidRPr="002047EA">
        <w:rPr>
          <w:rFonts w:ascii="Arial" w:hAnsi="Arial" w:cs="Arial"/>
          <w:color w:val="000000"/>
          <w:lang w:val="es-ES_tradnl"/>
        </w:rPr>
        <w:t>-</w:t>
      </w:r>
      <w:proofErr w:type="spellStart"/>
      <w:r w:rsidRPr="002047EA">
        <w:rPr>
          <w:rFonts w:ascii="Arial" w:hAnsi="Arial" w:cs="Arial"/>
          <w:color w:val="000000"/>
          <w:lang w:val="es-ES_tradnl"/>
        </w:rPr>
        <w:t>mentarias</w:t>
      </w:r>
      <w:proofErr w:type="spellEnd"/>
      <w:r w:rsidRPr="002047EA">
        <w:rPr>
          <w:rFonts w:ascii="Arial" w:hAnsi="Arial" w:cs="Arial"/>
          <w:color w:val="000000"/>
          <w:lang w:val="es-ES_tradnl"/>
        </w:rPr>
        <w:t xml:space="preserve"> y contrataciones;  </w:t>
      </w:r>
    </w:p>
    <w:p w:rsidR="00BB714B" w:rsidRDefault="00BB714B">
      <w:pPr>
        <w:tabs>
          <w:tab w:val="left" w:pos="5670"/>
        </w:tabs>
        <w:ind w:firstLine="1418"/>
        <w:rPr>
          <w:rFonts w:ascii="Arial" w:hAnsi="Arial"/>
          <w:lang w:val="es-AR"/>
        </w:rPr>
      </w:pPr>
    </w:p>
    <w:p w:rsidR="00BB714B" w:rsidRDefault="00BB714B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POR ELLO</w:t>
      </w:r>
      <w:r>
        <w:rPr>
          <w:rFonts w:ascii="Arial" w:hAnsi="Arial"/>
          <w:lang w:val="es-ES_tradnl"/>
        </w:rPr>
        <w:t>,</w:t>
      </w:r>
    </w:p>
    <w:p w:rsidR="00BB714B" w:rsidRDefault="00BB714B">
      <w:pPr>
        <w:rPr>
          <w:rFonts w:ascii="Arial" w:hAnsi="Arial"/>
          <w:lang w:val="es-ES_tradnl"/>
        </w:rPr>
      </w:pPr>
    </w:p>
    <w:p w:rsidR="00BB714B" w:rsidRDefault="00BB714B">
      <w:pPr>
        <w:pStyle w:val="Sangradetextonormal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El Consejo Departamental de Ciencias e Ingeniería de la Computación en su </w:t>
      </w:r>
      <w:r w:rsidR="00EB1AB9">
        <w:rPr>
          <w:b/>
          <w:bCs/>
          <w:lang w:val="es-ES_tradnl"/>
        </w:rPr>
        <w:t>reunión de fecha 22</w:t>
      </w:r>
      <w:r>
        <w:rPr>
          <w:b/>
          <w:bCs/>
          <w:lang w:val="es-ES_tradnl"/>
        </w:rPr>
        <w:t xml:space="preserve"> de </w:t>
      </w:r>
      <w:r w:rsidR="00EB1AB9">
        <w:rPr>
          <w:b/>
          <w:bCs/>
          <w:lang w:val="es-ES_tradnl"/>
        </w:rPr>
        <w:t>junio</w:t>
      </w:r>
      <w:r>
        <w:rPr>
          <w:b/>
          <w:bCs/>
          <w:lang w:val="es-ES_tradnl"/>
        </w:rPr>
        <w:t xml:space="preserve"> de 200</w:t>
      </w:r>
      <w:r w:rsidR="00EB1AB9">
        <w:rPr>
          <w:b/>
          <w:bCs/>
          <w:lang w:val="es-ES_tradnl"/>
        </w:rPr>
        <w:t>5</w:t>
      </w:r>
      <w:r>
        <w:rPr>
          <w:b/>
          <w:bCs/>
          <w:lang w:val="es-ES_tradnl"/>
        </w:rPr>
        <w:t xml:space="preserve">                        </w:t>
      </w:r>
    </w:p>
    <w:p w:rsidR="00BB714B" w:rsidRDefault="00BB714B">
      <w:pPr>
        <w:rPr>
          <w:rFonts w:ascii="Arial" w:hAnsi="Arial"/>
          <w:b/>
          <w:lang w:val="es-ES_tradnl"/>
        </w:rPr>
      </w:pPr>
    </w:p>
    <w:p w:rsidR="00BB714B" w:rsidRDefault="00BB714B">
      <w:pPr>
        <w:jc w:val="center"/>
        <w:rPr>
          <w:rFonts w:ascii="Arial" w:hAnsi="Arial"/>
          <w:lang w:val="pt-BR"/>
        </w:rPr>
      </w:pPr>
      <w:r>
        <w:rPr>
          <w:rFonts w:ascii="Arial" w:hAnsi="Arial"/>
          <w:b/>
          <w:lang w:val="pt-BR"/>
        </w:rPr>
        <w:t>R E S U E L V E :</w:t>
      </w:r>
    </w:p>
    <w:p w:rsidR="00BB714B" w:rsidRDefault="00BB714B">
      <w:pPr>
        <w:rPr>
          <w:rFonts w:ascii="Arial" w:hAnsi="Arial"/>
          <w:b/>
          <w:lang w:val="pt-BR"/>
        </w:rPr>
      </w:pPr>
    </w:p>
    <w:p w:rsidR="00BB714B" w:rsidRDefault="00BB714B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lang w:val="pt-BR"/>
        </w:rPr>
        <w:t>Art. 1º)</w:t>
      </w:r>
      <w:r>
        <w:rPr>
          <w:rFonts w:ascii="Arial" w:hAnsi="Arial" w:cs="Arial"/>
          <w:lang w:val="pt-BR"/>
        </w:rPr>
        <w:t xml:space="preserve">.- </w:t>
      </w:r>
      <w:r w:rsidR="00EB1AB9">
        <w:rPr>
          <w:rFonts w:ascii="Arial" w:hAnsi="Arial"/>
          <w:lang w:val="es-ES_tradnl"/>
        </w:rPr>
        <w:t xml:space="preserve">Establecer una asignación complementaria </w:t>
      </w:r>
      <w:r>
        <w:rPr>
          <w:rFonts w:ascii="Arial" w:hAnsi="Arial" w:cs="Arial"/>
          <w:lang w:val="es-ES_tradnl"/>
        </w:rPr>
        <w:t xml:space="preserve">a la </w:t>
      </w:r>
      <w:proofErr w:type="spellStart"/>
      <w:r>
        <w:rPr>
          <w:rFonts w:ascii="Arial" w:hAnsi="Arial" w:cs="Arial"/>
          <w:b/>
          <w:lang w:val="es-ES_tradnl"/>
        </w:rPr>
        <w:t>Magister</w:t>
      </w:r>
      <w:proofErr w:type="spellEnd"/>
      <w:r>
        <w:rPr>
          <w:rFonts w:ascii="Arial" w:hAnsi="Arial" w:cs="Arial"/>
          <w:b/>
          <w:lang w:val="es-ES_tradnl"/>
        </w:rPr>
        <w:t xml:space="preserve"> Iris Perla SEÑAS</w:t>
      </w:r>
      <w:r>
        <w:rPr>
          <w:rFonts w:ascii="Arial" w:hAnsi="Arial" w:cs="Arial"/>
          <w:lang w:val="es-ES_tradnl"/>
        </w:rPr>
        <w:t xml:space="preserve"> como Profesora Tutora de los alumnos que realicen la </w:t>
      </w:r>
      <w:r>
        <w:rPr>
          <w:rFonts w:ascii="Arial" w:hAnsi="Arial" w:cs="Arial"/>
          <w:b/>
          <w:i/>
          <w:lang w:val="es-ES_tradnl"/>
        </w:rPr>
        <w:t>“Práctica Integradora”</w:t>
      </w:r>
      <w:r>
        <w:rPr>
          <w:rFonts w:ascii="Arial" w:hAnsi="Arial" w:cs="Arial"/>
          <w:lang w:val="es-ES_tradnl"/>
        </w:rPr>
        <w:t xml:space="preserve"> de la carrera del Profesorado en </w:t>
      </w:r>
      <w:r>
        <w:rPr>
          <w:rFonts w:ascii="Arial" w:hAnsi="Arial" w:cs="Arial"/>
          <w:color w:val="000000"/>
          <w:lang w:val="es-ES_tradnl"/>
        </w:rPr>
        <w:t>Computación, desde el 01 de septiembre de 2005 y hasta el 31 de diciembre de 2005.-</w:t>
      </w:r>
    </w:p>
    <w:p w:rsidR="00BB714B" w:rsidRDefault="00BB714B">
      <w:pPr>
        <w:rPr>
          <w:rFonts w:ascii="Arial" w:hAnsi="Arial" w:cs="Arial"/>
          <w:lang w:val="es-ES_tradnl"/>
        </w:rPr>
      </w:pPr>
    </w:p>
    <w:p w:rsidR="00BB714B" w:rsidRDefault="00BB714B">
      <w:pPr>
        <w:tabs>
          <w:tab w:val="left" w:pos="5670"/>
        </w:tabs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2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lang w:val="es-ES_tradnl"/>
        </w:rPr>
        <w:t xml:space="preserve">.- </w:t>
      </w:r>
      <w:r w:rsidR="00EB1AB9">
        <w:rPr>
          <w:rFonts w:ascii="Arial" w:hAnsi="Arial"/>
          <w:lang w:val="es-AR"/>
        </w:rPr>
        <w:t xml:space="preserve">Por la prestación  de sus servicios </w:t>
      </w:r>
      <w:r>
        <w:rPr>
          <w:rFonts w:ascii="Arial" w:hAnsi="Arial"/>
          <w:lang w:val="es-ES_tradnl"/>
        </w:rPr>
        <w:t xml:space="preserve">la Magíster Señas </w:t>
      </w:r>
      <w:r w:rsidR="00EB1AB9">
        <w:rPr>
          <w:rFonts w:ascii="Arial" w:hAnsi="Arial"/>
          <w:lang w:val="es-ES_tradnl"/>
        </w:rPr>
        <w:t>percibirá</w:t>
      </w:r>
      <w:r>
        <w:rPr>
          <w:rFonts w:ascii="Arial" w:hAnsi="Arial"/>
          <w:lang w:val="es-ES_tradnl"/>
        </w:rPr>
        <w:t xml:space="preserve"> </w:t>
      </w:r>
      <w:r w:rsidR="00EB1AB9">
        <w:rPr>
          <w:rFonts w:ascii="Arial" w:hAnsi="Arial"/>
          <w:lang w:val="es-ES_tradnl"/>
        </w:rPr>
        <w:t xml:space="preserve">una </w:t>
      </w:r>
      <w:r>
        <w:rPr>
          <w:rFonts w:ascii="Arial" w:hAnsi="Arial"/>
          <w:lang w:val="es-ES_tradnl"/>
        </w:rPr>
        <w:t xml:space="preserve">suma </w:t>
      </w:r>
      <w:r w:rsidR="00EB1AB9">
        <w:rPr>
          <w:rFonts w:ascii="Arial" w:hAnsi="Arial"/>
          <w:lang w:val="es-ES_tradnl"/>
        </w:rPr>
        <w:t xml:space="preserve">fija, </w:t>
      </w:r>
      <w:r>
        <w:rPr>
          <w:rFonts w:ascii="Arial" w:hAnsi="Arial"/>
          <w:lang w:val="es-ES_tradnl"/>
        </w:rPr>
        <w:t xml:space="preserve">mensual de </w:t>
      </w:r>
      <w:r>
        <w:rPr>
          <w:rFonts w:ascii="Arial" w:hAnsi="Arial"/>
          <w:b/>
          <w:bCs/>
          <w:lang w:val="es-ES_tradnl"/>
        </w:rPr>
        <w:t>pesos CIENTO NOVENTA Y SEIS ($ 196.-)</w:t>
      </w:r>
      <w:r w:rsidR="00EB1AB9">
        <w:rPr>
          <w:rFonts w:ascii="Arial" w:hAnsi="Arial"/>
          <w:b/>
          <w:bCs/>
          <w:lang w:val="es-ES_tradnl"/>
        </w:rPr>
        <w:t>.</w:t>
      </w:r>
      <w:r>
        <w:rPr>
          <w:rFonts w:ascii="Arial" w:hAnsi="Arial"/>
          <w:lang w:val="es-ES_tradnl"/>
        </w:rPr>
        <w:t xml:space="preserve"> </w:t>
      </w:r>
      <w:r w:rsidR="00EB1AB9">
        <w:rPr>
          <w:rFonts w:ascii="Arial" w:hAnsi="Arial"/>
          <w:lang w:val="es-AR"/>
        </w:rPr>
        <w:t xml:space="preserve">Dicha asignación </w:t>
      </w:r>
      <w:r>
        <w:rPr>
          <w:rFonts w:ascii="Arial" w:hAnsi="Arial"/>
          <w:lang w:val="es-ES_tradnl"/>
        </w:rPr>
        <w:t xml:space="preserve">incluye el sueldo anual complementario y estará sujeta a los descuentos estipulados por Ley.- </w:t>
      </w:r>
    </w:p>
    <w:p w:rsidR="00BB714B" w:rsidRDefault="00BB714B">
      <w:pPr>
        <w:tabs>
          <w:tab w:val="left" w:pos="5670"/>
        </w:tabs>
        <w:rPr>
          <w:rFonts w:ascii="Arial" w:hAnsi="Arial"/>
          <w:b/>
          <w:lang w:val="es-ES_tradnl"/>
        </w:rPr>
      </w:pPr>
    </w:p>
    <w:p w:rsidR="002047EA" w:rsidRDefault="002047EA" w:rsidP="002047EA">
      <w:pPr>
        <w:tabs>
          <w:tab w:val="left" w:pos="5670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La financiación de la asignación mencionada será erogada utilizando los fon-dos emergentes de la resolución R-80/05.</w:t>
      </w:r>
    </w:p>
    <w:p w:rsidR="00BB714B" w:rsidRDefault="00BB714B">
      <w:pPr>
        <w:tabs>
          <w:tab w:val="left" w:pos="5670"/>
        </w:tabs>
        <w:jc w:val="right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B714B" w:rsidRDefault="00BB714B" w:rsidP="00BB714B">
      <w:pPr>
        <w:rPr>
          <w:rFonts w:ascii="Arial" w:hAnsi="Arial" w:cs="Arial"/>
          <w:lang w:val="es-ES_tradnl"/>
        </w:rPr>
      </w:pPr>
      <w:r>
        <w:rPr>
          <w:rFonts w:ascii="Arial" w:hAnsi="Arial"/>
          <w:b/>
          <w:lang w:val="es-ES_tradnl"/>
        </w:rPr>
        <w:t>Art. 4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lang w:val="es-ES_tradnl"/>
        </w:rPr>
        <w:t>.- Regístrese; comuníquese; pase a la  Dirección  General de  Economía y Fina</w:t>
      </w:r>
      <w:r>
        <w:rPr>
          <w:rFonts w:ascii="Arial" w:hAnsi="Arial"/>
          <w:u w:val="single"/>
          <w:lang w:val="es-ES_tradnl"/>
        </w:rPr>
        <w:t>n</w:t>
      </w:r>
    </w:p>
    <w:p w:rsidR="00BB714B" w:rsidRDefault="00BB714B" w:rsidP="00BB714B">
      <w:pPr>
        <w:rPr>
          <w:rFonts w:ascii="Arial" w:hAnsi="Arial" w:cs="Arial"/>
          <w:lang w:val="es-ES_tradnl"/>
        </w:rPr>
      </w:pPr>
      <w:proofErr w:type="spellStart"/>
      <w:r>
        <w:rPr>
          <w:rFonts w:ascii="Arial" w:hAnsi="Arial"/>
          <w:lang w:val="es-ES_tradnl"/>
        </w:rPr>
        <w:t>zas</w:t>
      </w:r>
      <w:proofErr w:type="spellEnd"/>
      <w:r>
        <w:rPr>
          <w:rFonts w:ascii="Arial" w:hAnsi="Arial"/>
          <w:lang w:val="es-ES_tradnl"/>
        </w:rPr>
        <w:t xml:space="preserve"> (Dirección de Programación Presupuestaria)  para su conocimiento y a los fines que</w:t>
      </w:r>
    </w:p>
    <w:p w:rsidR="00BB714B" w:rsidRDefault="00BB714B" w:rsidP="00BB714B">
      <w:pPr>
        <w:tabs>
          <w:tab w:val="left" w:pos="5670"/>
        </w:tabs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corresponda;  tomen razón la  Dirección  General  de  Personal y la  Secretaría  General Académica; cumplido, archívese.-------------------------------------------------------------</w:t>
      </w:r>
      <w:r w:rsidR="00EB1AB9">
        <w:rPr>
          <w:rFonts w:ascii="Arial" w:hAnsi="Arial"/>
          <w:lang w:val="es-ES_tradnl"/>
        </w:rPr>
        <w:t>-------------</w:t>
      </w:r>
    </w:p>
    <w:p w:rsidR="00BB714B" w:rsidRDefault="00BB714B">
      <w:pPr>
        <w:tabs>
          <w:tab w:val="left" w:pos="5670"/>
        </w:tabs>
        <w:rPr>
          <w:lang w:val="es-ES_tradnl"/>
        </w:rPr>
      </w:pPr>
    </w:p>
    <w:sectPr w:rsidR="00BB714B">
      <w:pgSz w:w="11909" w:h="16834" w:code="9"/>
      <w:pgMar w:top="284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53C4"/>
    <w:rsid w:val="001276D5"/>
    <w:rsid w:val="00131EA9"/>
    <w:rsid w:val="002047EA"/>
    <w:rsid w:val="00302EFB"/>
    <w:rsid w:val="004E53C4"/>
    <w:rsid w:val="00945AFF"/>
    <w:rsid w:val="00BB714B"/>
    <w:rsid w:val="00EB1AB9"/>
    <w:rsid w:val="00ED0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s-AR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b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independiente">
    <w:name w:val="Body Text"/>
    <w:basedOn w:val="Normal"/>
    <w:rsid w:val="002047EA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2005-08-10T13:01:00Z</cp:lastPrinted>
  <dcterms:created xsi:type="dcterms:W3CDTF">2025-07-06T04:01:00Z</dcterms:created>
  <dcterms:modified xsi:type="dcterms:W3CDTF">2025-07-06T04:01:00Z</dcterms:modified>
</cp:coreProperties>
</file>