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4F3" w:rsidRDefault="009964F3">
      <w:pPr>
        <w:rPr>
          <w:rFonts w:ascii="Arial" w:hAnsi="Arial"/>
        </w:rPr>
      </w:pPr>
    </w:p>
    <w:p w:rsidR="009964F3" w:rsidRDefault="009964F3">
      <w:pPr>
        <w:rPr>
          <w:rFonts w:ascii="Arial" w:hAnsi="Arial"/>
        </w:rPr>
      </w:pPr>
    </w:p>
    <w:p w:rsidR="009964F3" w:rsidRDefault="009964F3" w:rsidP="00036898">
      <w:pPr>
        <w:spacing w:line="260" w:lineRule="exact"/>
        <w:rPr>
          <w:rFonts w:ascii="Arial" w:hAnsi="Arial"/>
        </w:rPr>
      </w:pPr>
    </w:p>
    <w:p w:rsidR="009B633B" w:rsidRDefault="009B633B" w:rsidP="00036898">
      <w:pPr>
        <w:pStyle w:val="Ttulo1"/>
        <w:spacing w:line="260" w:lineRule="exact"/>
        <w:rPr>
          <w:rFonts w:ascii="Arial" w:hAnsi="Arial" w:cs="Arial"/>
          <w:lang w:val="es-ES"/>
        </w:rPr>
      </w:pPr>
    </w:p>
    <w:p w:rsidR="009964F3" w:rsidRPr="00C75569" w:rsidRDefault="009964F3" w:rsidP="009B633B">
      <w:pPr>
        <w:pStyle w:val="Ttulo1"/>
        <w:spacing w:line="260" w:lineRule="exact"/>
        <w:rPr>
          <w:rFonts w:ascii="Arial" w:hAnsi="Arial" w:cs="Arial"/>
          <w:lang w:val="es-ES"/>
        </w:rPr>
      </w:pPr>
      <w:r w:rsidRPr="00C75569">
        <w:rPr>
          <w:rFonts w:ascii="Arial" w:hAnsi="Arial" w:cs="Arial"/>
          <w:lang w:val="es-ES"/>
        </w:rPr>
        <w:t>REGISTRADO BAJO Nº  CDC</w:t>
      </w:r>
      <w:r>
        <w:rPr>
          <w:rFonts w:ascii="Arial" w:hAnsi="Arial" w:cs="Arial"/>
          <w:lang w:val="es-ES"/>
        </w:rPr>
        <w:t>I</w:t>
      </w:r>
      <w:r w:rsidRPr="00C75569">
        <w:rPr>
          <w:rFonts w:ascii="Arial" w:hAnsi="Arial" w:cs="Arial"/>
          <w:lang w:val="es-ES"/>
        </w:rPr>
        <w:t>C</w:t>
      </w:r>
      <w:r w:rsidRPr="00C0631E">
        <w:rPr>
          <w:rFonts w:ascii="Arial" w:hAnsi="Arial" w:cs="Arial"/>
          <w:color w:val="000000"/>
          <w:lang w:val="es-ES"/>
        </w:rPr>
        <w:t>-</w:t>
      </w:r>
      <w:r w:rsidR="00C0631E" w:rsidRPr="00C0631E">
        <w:rPr>
          <w:rFonts w:ascii="Arial" w:hAnsi="Arial" w:cs="Arial"/>
          <w:color w:val="000000"/>
          <w:lang w:val="es-ES"/>
        </w:rPr>
        <w:t>143</w:t>
      </w:r>
      <w:r w:rsidR="008C21B7" w:rsidRPr="00C0631E">
        <w:rPr>
          <w:rFonts w:ascii="Arial" w:hAnsi="Arial" w:cs="Arial"/>
          <w:color w:val="000000"/>
          <w:lang w:val="es-ES"/>
        </w:rPr>
        <w:t>/05</w:t>
      </w:r>
    </w:p>
    <w:p w:rsidR="009964F3" w:rsidRPr="00C75569" w:rsidRDefault="009964F3" w:rsidP="009B633B">
      <w:pPr>
        <w:widowControl w:val="0"/>
        <w:tabs>
          <w:tab w:val="left" w:pos="1440"/>
          <w:tab w:val="left" w:pos="3600"/>
          <w:tab w:val="left" w:pos="3888"/>
          <w:tab w:val="left" w:pos="5040"/>
        </w:tabs>
        <w:spacing w:line="260" w:lineRule="exact"/>
        <w:rPr>
          <w:rFonts w:ascii="Arial" w:hAnsi="Arial"/>
          <w:lang w:val="es-ES"/>
        </w:rPr>
      </w:pPr>
    </w:p>
    <w:p w:rsidR="009964F3" w:rsidRPr="00C75569" w:rsidRDefault="009964F3" w:rsidP="009B633B">
      <w:pPr>
        <w:widowControl w:val="0"/>
        <w:tabs>
          <w:tab w:val="left" w:pos="1440"/>
          <w:tab w:val="left" w:pos="3600"/>
          <w:tab w:val="left" w:pos="3888"/>
          <w:tab w:val="left" w:pos="5040"/>
          <w:tab w:val="left" w:pos="5670"/>
        </w:tabs>
        <w:spacing w:line="260" w:lineRule="exact"/>
        <w:ind w:firstLine="5670"/>
        <w:rPr>
          <w:rFonts w:ascii="Arial" w:hAnsi="Arial"/>
          <w:b/>
          <w:lang w:val="es-ES"/>
        </w:rPr>
      </w:pPr>
      <w:r w:rsidRPr="00C75569">
        <w:rPr>
          <w:rFonts w:ascii="Arial" w:hAnsi="Arial"/>
          <w:b/>
          <w:lang w:val="es-ES"/>
        </w:rPr>
        <w:t xml:space="preserve">BAHIA BLANCA, </w:t>
      </w:r>
    </w:p>
    <w:p w:rsidR="009964F3" w:rsidRPr="00C75569" w:rsidRDefault="009964F3" w:rsidP="009B633B">
      <w:pPr>
        <w:widowControl w:val="0"/>
        <w:tabs>
          <w:tab w:val="left" w:pos="1440"/>
          <w:tab w:val="left" w:pos="3600"/>
          <w:tab w:val="left" w:pos="3888"/>
          <w:tab w:val="left" w:pos="5040"/>
        </w:tabs>
        <w:spacing w:line="260" w:lineRule="exact"/>
        <w:rPr>
          <w:rFonts w:ascii="Arial" w:hAnsi="Arial"/>
          <w:lang w:val="es-ES"/>
        </w:rPr>
      </w:pPr>
    </w:p>
    <w:p w:rsidR="009964F3" w:rsidRPr="00C75569" w:rsidRDefault="009964F3" w:rsidP="009B633B">
      <w:pPr>
        <w:widowControl w:val="0"/>
        <w:tabs>
          <w:tab w:val="left" w:pos="1440"/>
          <w:tab w:val="left" w:pos="3600"/>
          <w:tab w:val="left" w:pos="3888"/>
          <w:tab w:val="left" w:pos="5040"/>
        </w:tabs>
        <w:spacing w:line="260" w:lineRule="exact"/>
        <w:rPr>
          <w:rFonts w:ascii="Arial" w:hAnsi="Arial"/>
          <w:b/>
          <w:lang w:val="es-ES"/>
        </w:rPr>
      </w:pPr>
      <w:r w:rsidRPr="00C75569">
        <w:rPr>
          <w:rFonts w:ascii="Arial" w:hAnsi="Arial"/>
          <w:b/>
          <w:lang w:val="es-ES"/>
        </w:rPr>
        <w:t>VISTO:</w:t>
      </w:r>
    </w:p>
    <w:p w:rsidR="009964F3" w:rsidRPr="00C75569" w:rsidRDefault="009964F3" w:rsidP="009B633B">
      <w:pPr>
        <w:spacing w:line="260" w:lineRule="exact"/>
        <w:rPr>
          <w:rFonts w:ascii="Arial" w:hAnsi="Arial" w:cs="Arial"/>
          <w:lang w:val="es-ES"/>
        </w:rPr>
      </w:pPr>
    </w:p>
    <w:p w:rsidR="009964F3" w:rsidRPr="009B633B" w:rsidRDefault="008C21B7" w:rsidP="009B633B">
      <w:pPr>
        <w:spacing w:line="260" w:lineRule="exact"/>
        <w:ind w:firstLine="1418"/>
        <w:rPr>
          <w:rFonts w:ascii="Arial" w:hAnsi="Arial" w:cs="Arial"/>
          <w:sz w:val="22"/>
          <w:szCs w:val="22"/>
          <w:lang w:val="es-ES"/>
        </w:rPr>
      </w:pPr>
      <w:r w:rsidRPr="009B633B">
        <w:rPr>
          <w:rFonts w:ascii="Arial" w:hAnsi="Arial" w:cs="Arial"/>
          <w:sz w:val="22"/>
          <w:szCs w:val="22"/>
          <w:lang w:val="es-ES"/>
        </w:rPr>
        <w:t>Las actuaciones obrantes en el expediente 01446/94 que tramita la creación y puesta en marcha del Instituto de Ciencias e Ingeniería en Computac</w:t>
      </w:r>
      <w:r w:rsidR="00EC514C" w:rsidRPr="009B633B">
        <w:rPr>
          <w:rFonts w:ascii="Arial" w:hAnsi="Arial" w:cs="Arial"/>
          <w:sz w:val="22"/>
          <w:szCs w:val="22"/>
          <w:lang w:val="es-ES"/>
        </w:rPr>
        <w:t>i</w:t>
      </w:r>
      <w:r w:rsidRPr="009B633B">
        <w:rPr>
          <w:rFonts w:ascii="Arial" w:hAnsi="Arial" w:cs="Arial"/>
          <w:sz w:val="22"/>
          <w:szCs w:val="22"/>
          <w:lang w:val="es-ES"/>
        </w:rPr>
        <w:t xml:space="preserve">ón </w:t>
      </w:r>
      <w:r w:rsidR="00EC514C" w:rsidRPr="009B633B">
        <w:rPr>
          <w:rFonts w:ascii="Arial" w:hAnsi="Arial" w:cs="Arial"/>
          <w:sz w:val="22"/>
          <w:szCs w:val="22"/>
          <w:lang w:val="es-ES"/>
        </w:rPr>
        <w:t>(</w:t>
      </w:r>
      <w:r w:rsidRPr="009B633B">
        <w:rPr>
          <w:rFonts w:ascii="Arial" w:hAnsi="Arial" w:cs="Arial"/>
          <w:sz w:val="22"/>
          <w:szCs w:val="22"/>
          <w:lang w:val="es-ES"/>
        </w:rPr>
        <w:t>ICIC</w:t>
      </w:r>
      <w:r w:rsidR="00EC514C" w:rsidRPr="009B633B">
        <w:rPr>
          <w:rFonts w:ascii="Arial" w:hAnsi="Arial" w:cs="Arial"/>
          <w:sz w:val="22"/>
          <w:szCs w:val="22"/>
          <w:lang w:val="es-ES"/>
        </w:rPr>
        <w:t>)</w:t>
      </w:r>
      <w:r w:rsidRPr="009B633B">
        <w:rPr>
          <w:rFonts w:ascii="Arial" w:hAnsi="Arial" w:cs="Arial"/>
          <w:sz w:val="22"/>
          <w:szCs w:val="22"/>
          <w:lang w:val="es-ES"/>
        </w:rPr>
        <w:t>;</w:t>
      </w:r>
    </w:p>
    <w:p w:rsidR="008C21B7" w:rsidRPr="009B633B" w:rsidRDefault="008C21B7" w:rsidP="009B633B">
      <w:pPr>
        <w:spacing w:line="260" w:lineRule="exact"/>
        <w:ind w:firstLine="1418"/>
        <w:rPr>
          <w:rFonts w:ascii="Arial" w:hAnsi="Arial" w:cs="Arial"/>
          <w:sz w:val="22"/>
          <w:szCs w:val="22"/>
          <w:lang w:val="es-ES"/>
        </w:rPr>
      </w:pPr>
    </w:p>
    <w:p w:rsidR="008C21B7" w:rsidRPr="009B633B" w:rsidRDefault="008C21B7" w:rsidP="009B633B">
      <w:pPr>
        <w:spacing w:line="260" w:lineRule="exact"/>
        <w:ind w:firstLine="1418"/>
        <w:rPr>
          <w:rFonts w:ascii="Arial" w:hAnsi="Arial" w:cs="Arial"/>
          <w:sz w:val="22"/>
          <w:szCs w:val="22"/>
          <w:lang w:val="es-ES"/>
        </w:rPr>
      </w:pPr>
      <w:r w:rsidRPr="009B633B">
        <w:rPr>
          <w:rFonts w:ascii="Arial" w:hAnsi="Arial" w:cs="Arial"/>
          <w:sz w:val="22"/>
          <w:szCs w:val="22"/>
          <w:lang w:val="es-ES"/>
        </w:rPr>
        <w:t>La resolución CU 0392/94, mediante la que el CSU efectivamente autoriza la creación del Instituto y aprueba su Reglamento de Funcionamiento;</w:t>
      </w:r>
    </w:p>
    <w:p w:rsidR="008C21B7" w:rsidRPr="009B633B" w:rsidRDefault="008C21B7" w:rsidP="009B633B">
      <w:pPr>
        <w:spacing w:line="260" w:lineRule="exact"/>
        <w:ind w:firstLine="1418"/>
        <w:rPr>
          <w:rFonts w:ascii="Arial" w:hAnsi="Arial" w:cs="Arial"/>
          <w:sz w:val="22"/>
          <w:szCs w:val="22"/>
          <w:lang w:val="es-ES"/>
        </w:rPr>
      </w:pPr>
    </w:p>
    <w:p w:rsidR="008C21B7" w:rsidRPr="009B633B" w:rsidRDefault="008C21B7" w:rsidP="009B633B">
      <w:pPr>
        <w:spacing w:line="260" w:lineRule="exact"/>
        <w:ind w:firstLine="1418"/>
        <w:rPr>
          <w:rFonts w:ascii="Arial" w:hAnsi="Arial" w:cs="Arial"/>
          <w:sz w:val="22"/>
          <w:szCs w:val="22"/>
          <w:lang w:val="es-ES"/>
        </w:rPr>
      </w:pPr>
      <w:r w:rsidRPr="009B633B">
        <w:rPr>
          <w:rFonts w:ascii="Arial" w:hAnsi="Arial" w:cs="Arial"/>
          <w:sz w:val="22"/>
          <w:szCs w:val="22"/>
          <w:lang w:val="es-ES"/>
        </w:rPr>
        <w:t xml:space="preserve">La resolución DIEC 156/05 en la cual el Consejo Departamental del Departamento de Ingeniería Eléctrica y de Computadoras </w:t>
      </w:r>
      <w:r w:rsidR="00EC514C" w:rsidRPr="009B633B">
        <w:rPr>
          <w:rFonts w:ascii="Arial" w:hAnsi="Arial" w:cs="Arial"/>
          <w:sz w:val="22"/>
          <w:szCs w:val="22"/>
          <w:lang w:val="es-ES"/>
        </w:rPr>
        <w:t xml:space="preserve">(DIEC) </w:t>
      </w:r>
      <w:r w:rsidRPr="009B633B">
        <w:rPr>
          <w:rFonts w:ascii="Arial" w:hAnsi="Arial" w:cs="Arial"/>
          <w:sz w:val="22"/>
          <w:szCs w:val="22"/>
          <w:lang w:val="es-ES"/>
        </w:rPr>
        <w:t xml:space="preserve">manifiesta al Consejo Departamental del </w:t>
      </w:r>
      <w:r w:rsidR="00EC514C" w:rsidRPr="009B633B">
        <w:rPr>
          <w:rFonts w:ascii="Arial" w:hAnsi="Arial" w:cs="Arial"/>
          <w:sz w:val="22"/>
          <w:szCs w:val="22"/>
          <w:lang w:val="es-ES"/>
        </w:rPr>
        <w:t>Departamento de Ciencias e Ingeniería de la Computación (</w:t>
      </w:r>
      <w:r w:rsidRPr="009B633B">
        <w:rPr>
          <w:rFonts w:ascii="Arial" w:hAnsi="Arial" w:cs="Arial"/>
          <w:sz w:val="22"/>
          <w:szCs w:val="22"/>
          <w:lang w:val="es-ES"/>
        </w:rPr>
        <w:t>DCIC</w:t>
      </w:r>
      <w:r w:rsidR="00EC514C" w:rsidRPr="009B633B">
        <w:rPr>
          <w:rFonts w:ascii="Arial" w:hAnsi="Arial" w:cs="Arial"/>
          <w:sz w:val="22"/>
          <w:szCs w:val="22"/>
          <w:lang w:val="es-ES"/>
        </w:rPr>
        <w:t>)</w:t>
      </w:r>
      <w:r w:rsidRPr="009B633B">
        <w:rPr>
          <w:rFonts w:ascii="Arial" w:hAnsi="Arial" w:cs="Arial"/>
          <w:sz w:val="22"/>
          <w:szCs w:val="22"/>
          <w:lang w:val="es-ES"/>
        </w:rPr>
        <w:t xml:space="preserve"> la voluntad de favorecer la modificación del Reglamento de Funcionamiento del ICIC tendiente a suprimir</w:t>
      </w:r>
      <w:r w:rsidR="008A2712" w:rsidRPr="009B633B">
        <w:rPr>
          <w:rFonts w:ascii="Arial" w:hAnsi="Arial" w:cs="Arial"/>
          <w:sz w:val="22"/>
          <w:szCs w:val="22"/>
          <w:lang w:val="es-ES"/>
        </w:rPr>
        <w:t>,</w:t>
      </w:r>
      <w:r w:rsidRPr="009B633B">
        <w:rPr>
          <w:rFonts w:ascii="Arial" w:hAnsi="Arial" w:cs="Arial"/>
          <w:sz w:val="22"/>
          <w:szCs w:val="22"/>
          <w:lang w:val="es-ES"/>
        </w:rPr>
        <w:t xml:space="preserve"> en adelante</w:t>
      </w:r>
      <w:r w:rsidR="008A2712" w:rsidRPr="009B633B">
        <w:rPr>
          <w:rFonts w:ascii="Arial" w:hAnsi="Arial" w:cs="Arial"/>
          <w:sz w:val="22"/>
          <w:szCs w:val="22"/>
          <w:lang w:val="es-ES"/>
        </w:rPr>
        <w:t>,</w:t>
      </w:r>
      <w:r w:rsidRPr="009B633B">
        <w:rPr>
          <w:rFonts w:ascii="Arial" w:hAnsi="Arial" w:cs="Arial"/>
          <w:sz w:val="22"/>
          <w:szCs w:val="22"/>
          <w:lang w:val="es-ES"/>
        </w:rPr>
        <w:t xml:space="preserve"> la participación del DIEC en su estructura de gobierno</w:t>
      </w:r>
      <w:r w:rsidR="008A2712" w:rsidRPr="009B633B">
        <w:rPr>
          <w:rFonts w:ascii="Arial" w:hAnsi="Arial" w:cs="Arial"/>
          <w:sz w:val="22"/>
          <w:szCs w:val="22"/>
          <w:lang w:val="es-ES"/>
        </w:rPr>
        <w:t xml:space="preserve"> </w:t>
      </w:r>
      <w:r w:rsidR="00E930DC" w:rsidRPr="009B633B">
        <w:rPr>
          <w:rFonts w:ascii="Arial" w:hAnsi="Arial" w:cs="Arial"/>
          <w:sz w:val="22"/>
          <w:szCs w:val="22"/>
          <w:lang w:val="es-ES"/>
        </w:rPr>
        <w:t>pro</w:t>
      </w:r>
      <w:r w:rsidR="008A2712" w:rsidRPr="009B633B">
        <w:rPr>
          <w:rFonts w:ascii="Arial" w:hAnsi="Arial" w:cs="Arial"/>
          <w:sz w:val="22"/>
          <w:szCs w:val="22"/>
          <w:lang w:val="es-ES"/>
        </w:rPr>
        <w:t>poniendo</w:t>
      </w:r>
      <w:r w:rsidR="00E930DC" w:rsidRPr="009B633B">
        <w:rPr>
          <w:rFonts w:ascii="Arial" w:hAnsi="Arial" w:cs="Arial"/>
          <w:sz w:val="22"/>
          <w:szCs w:val="22"/>
          <w:lang w:val="es-ES"/>
        </w:rPr>
        <w:t xml:space="preserve"> al Consejo Departamental del DCIC que formule las modificaciones del mismo</w:t>
      </w:r>
      <w:r w:rsidRPr="009B633B">
        <w:rPr>
          <w:rFonts w:ascii="Arial" w:hAnsi="Arial" w:cs="Arial"/>
          <w:sz w:val="22"/>
          <w:szCs w:val="22"/>
          <w:lang w:val="es-ES"/>
        </w:rPr>
        <w:t>;</w:t>
      </w:r>
    </w:p>
    <w:p w:rsidR="00111AD9" w:rsidRPr="009B633B" w:rsidRDefault="00111AD9" w:rsidP="009B633B">
      <w:pPr>
        <w:spacing w:line="260" w:lineRule="exact"/>
        <w:ind w:firstLine="1418"/>
        <w:rPr>
          <w:rFonts w:ascii="Arial" w:hAnsi="Arial" w:cs="Arial"/>
          <w:sz w:val="22"/>
          <w:szCs w:val="22"/>
          <w:lang w:val="es-ES"/>
        </w:rPr>
      </w:pPr>
    </w:p>
    <w:p w:rsidR="00111AD9" w:rsidRPr="009B633B" w:rsidRDefault="00111AD9" w:rsidP="009B633B">
      <w:pPr>
        <w:spacing w:line="260" w:lineRule="exact"/>
        <w:ind w:firstLine="1418"/>
        <w:rPr>
          <w:rFonts w:ascii="Arial" w:hAnsi="Arial" w:cs="Arial"/>
          <w:sz w:val="22"/>
          <w:szCs w:val="22"/>
          <w:lang w:val="es-ES"/>
        </w:rPr>
      </w:pPr>
      <w:r w:rsidRPr="009B633B">
        <w:rPr>
          <w:rFonts w:ascii="Arial" w:hAnsi="Arial" w:cs="Arial"/>
          <w:sz w:val="22"/>
          <w:szCs w:val="22"/>
          <w:lang w:val="es-ES"/>
        </w:rPr>
        <w:t>Que en 1997, a instancias del DIEC y mediante resolución CSU 017/97 se creó en el ámbito de la UNS el Instituto de Investigación en Ingeniería Eléctrica (IIIE), con similares fines que el ICIC pero abarcan</w:t>
      </w:r>
      <w:r w:rsidR="008A2712" w:rsidRPr="009B633B">
        <w:rPr>
          <w:rFonts w:ascii="Arial" w:hAnsi="Arial" w:cs="Arial"/>
          <w:sz w:val="22"/>
          <w:szCs w:val="22"/>
          <w:lang w:val="es-ES"/>
        </w:rPr>
        <w:t>do campos de la ciencia y la te</w:t>
      </w:r>
      <w:r w:rsidRPr="009B633B">
        <w:rPr>
          <w:rFonts w:ascii="Arial" w:hAnsi="Arial" w:cs="Arial"/>
          <w:sz w:val="22"/>
          <w:szCs w:val="22"/>
          <w:lang w:val="es-ES"/>
        </w:rPr>
        <w:t>cnología no alcanzadas por éste, en particular, los vinculados a las tecnologías eléctricas y electrónicas;</w:t>
      </w:r>
    </w:p>
    <w:p w:rsidR="009964F3" w:rsidRDefault="009964F3" w:rsidP="009B633B">
      <w:pPr>
        <w:spacing w:line="260" w:lineRule="exact"/>
        <w:rPr>
          <w:rFonts w:ascii="Arial" w:hAnsi="Arial" w:cs="Arial"/>
          <w:lang w:val="es-AR"/>
        </w:rPr>
      </w:pPr>
    </w:p>
    <w:p w:rsidR="009964F3" w:rsidRDefault="009964F3" w:rsidP="009B633B">
      <w:pPr>
        <w:spacing w:line="260" w:lineRule="exact"/>
        <w:rPr>
          <w:rFonts w:ascii="Arial" w:hAnsi="Arial" w:cs="Arial"/>
          <w:lang w:val="es-AR"/>
        </w:rPr>
      </w:pPr>
      <w:r>
        <w:rPr>
          <w:rFonts w:ascii="Arial" w:hAnsi="Arial" w:cs="Arial"/>
          <w:b/>
          <w:bCs/>
          <w:lang w:val="es-AR"/>
        </w:rPr>
        <w:t>CONSIDERANDO:</w:t>
      </w:r>
      <w:r>
        <w:rPr>
          <w:rFonts w:ascii="Arial" w:hAnsi="Arial" w:cs="Arial"/>
          <w:lang w:val="es-AR"/>
        </w:rPr>
        <w:t xml:space="preserve"> </w:t>
      </w:r>
    </w:p>
    <w:p w:rsidR="009964F3" w:rsidRPr="009B633B" w:rsidRDefault="009964F3" w:rsidP="009B633B">
      <w:pPr>
        <w:spacing w:before="240" w:line="260" w:lineRule="exact"/>
        <w:ind w:firstLine="1411"/>
        <w:rPr>
          <w:rFonts w:ascii="Arial" w:hAnsi="Arial" w:cs="Arial"/>
          <w:sz w:val="22"/>
          <w:szCs w:val="22"/>
          <w:lang w:val="es-ES"/>
        </w:rPr>
      </w:pPr>
      <w:r w:rsidRPr="009B633B">
        <w:rPr>
          <w:rFonts w:ascii="Arial" w:hAnsi="Arial" w:cs="Arial"/>
          <w:sz w:val="22"/>
          <w:szCs w:val="22"/>
          <w:lang w:val="es-ES"/>
        </w:rPr>
        <w:t xml:space="preserve">Que </w:t>
      </w:r>
      <w:r w:rsidR="00EC514C" w:rsidRPr="009B633B">
        <w:rPr>
          <w:rFonts w:ascii="Arial" w:hAnsi="Arial" w:cs="Arial"/>
          <w:sz w:val="22"/>
          <w:szCs w:val="22"/>
          <w:lang w:val="es-ES"/>
        </w:rPr>
        <w:t>habida cuenta de las circunstancias antedichas es razonable que el gobierno del ICIC tenga un grado de autonomía similar al que reviste el IIIE, dejándolo depender solamente del ámbito del DCIC</w:t>
      </w:r>
      <w:r w:rsidRPr="009B633B">
        <w:rPr>
          <w:rFonts w:ascii="Arial" w:hAnsi="Arial" w:cs="Arial"/>
          <w:sz w:val="22"/>
          <w:szCs w:val="22"/>
          <w:lang w:val="es-ES"/>
        </w:rPr>
        <w:t xml:space="preserve">; </w:t>
      </w:r>
    </w:p>
    <w:p w:rsidR="009B633B" w:rsidRPr="009B633B" w:rsidRDefault="008A2712" w:rsidP="009B633B">
      <w:pPr>
        <w:spacing w:before="240" w:line="260" w:lineRule="exact"/>
        <w:ind w:firstLine="1411"/>
        <w:rPr>
          <w:rFonts w:ascii="Arial" w:hAnsi="Arial" w:cs="Arial"/>
          <w:sz w:val="22"/>
          <w:szCs w:val="22"/>
          <w:lang w:val="es-ES"/>
        </w:rPr>
      </w:pPr>
      <w:r w:rsidRPr="009B633B">
        <w:rPr>
          <w:rFonts w:ascii="Arial" w:hAnsi="Arial" w:cs="Arial"/>
          <w:sz w:val="22"/>
          <w:szCs w:val="22"/>
          <w:lang w:val="es-ES"/>
        </w:rPr>
        <w:t>Que el ICIC tiene como fines esenciales fomentar el desarrollo de tareas de investigación científica en el campo de las Ciencias e Ingeniería de la Computación, promoviendo tanto la formación de recursos humanos para la investigación científico-tecnológica como la transferencia tecnológica al medio en esa disciplina</w:t>
      </w:r>
      <w:r w:rsidR="009B633B" w:rsidRPr="009B633B">
        <w:rPr>
          <w:rFonts w:ascii="Arial" w:hAnsi="Arial" w:cs="Arial"/>
          <w:sz w:val="22"/>
          <w:szCs w:val="22"/>
          <w:lang w:val="es-ES"/>
        </w:rPr>
        <w:t>;</w:t>
      </w:r>
    </w:p>
    <w:p w:rsidR="009964F3" w:rsidRPr="009B633B" w:rsidRDefault="00E930DC" w:rsidP="009B633B">
      <w:pPr>
        <w:spacing w:before="240" w:line="260" w:lineRule="exact"/>
        <w:ind w:firstLine="1411"/>
        <w:rPr>
          <w:rFonts w:ascii="Arial" w:hAnsi="Arial" w:cs="Arial"/>
          <w:sz w:val="22"/>
          <w:szCs w:val="22"/>
          <w:lang w:val="es-ES"/>
        </w:rPr>
      </w:pPr>
      <w:r w:rsidRPr="009B633B">
        <w:rPr>
          <w:rFonts w:ascii="Arial" w:hAnsi="Arial" w:cs="Arial"/>
          <w:sz w:val="22"/>
          <w:szCs w:val="22"/>
          <w:lang w:val="es-ES"/>
        </w:rPr>
        <w:t xml:space="preserve">Que el DCIC ha evolucionado en el terreno de la investigación científica, mensurable en términos de su volumen de producción, de proyectos de investigación, de la creación de carreras de </w:t>
      </w:r>
      <w:proofErr w:type="spellStart"/>
      <w:r w:rsidRPr="009B633B">
        <w:rPr>
          <w:rFonts w:ascii="Arial" w:hAnsi="Arial" w:cs="Arial"/>
          <w:sz w:val="22"/>
          <w:szCs w:val="22"/>
          <w:lang w:val="es-ES"/>
        </w:rPr>
        <w:t>posgrado</w:t>
      </w:r>
      <w:proofErr w:type="spellEnd"/>
      <w:r w:rsidRPr="009B633B">
        <w:rPr>
          <w:rFonts w:ascii="Arial" w:hAnsi="Arial" w:cs="Arial"/>
          <w:sz w:val="22"/>
          <w:szCs w:val="22"/>
          <w:lang w:val="es-ES"/>
        </w:rPr>
        <w:t xml:space="preserve"> específicas así como de la captación y formación de recursos humanos calificados, en cantidad y calidad, lo que le confiere una masa crítica adecuada para abordar por sí solo la conducción del DCIC</w:t>
      </w:r>
      <w:r w:rsidR="009964F3" w:rsidRPr="009B633B">
        <w:rPr>
          <w:rFonts w:ascii="Arial" w:hAnsi="Arial" w:cs="Arial"/>
          <w:sz w:val="22"/>
          <w:szCs w:val="22"/>
          <w:lang w:val="es-ES"/>
        </w:rPr>
        <w:t xml:space="preserve">; </w:t>
      </w:r>
    </w:p>
    <w:p w:rsidR="009964F3" w:rsidRPr="009B633B" w:rsidRDefault="009964F3" w:rsidP="009B633B">
      <w:pPr>
        <w:spacing w:before="240" w:line="260" w:lineRule="exact"/>
        <w:ind w:firstLine="1411"/>
        <w:rPr>
          <w:rFonts w:ascii="Arial" w:hAnsi="Arial" w:cs="Arial"/>
          <w:sz w:val="22"/>
          <w:szCs w:val="22"/>
          <w:lang w:val="es-ES"/>
        </w:rPr>
      </w:pPr>
      <w:r w:rsidRPr="009B633B">
        <w:rPr>
          <w:rFonts w:ascii="Arial" w:hAnsi="Arial" w:cs="Arial"/>
          <w:sz w:val="22"/>
          <w:szCs w:val="22"/>
          <w:lang w:val="es-ES"/>
        </w:rPr>
        <w:t xml:space="preserve">Que </w:t>
      </w:r>
      <w:r w:rsidR="00C0631E" w:rsidRPr="009B633B">
        <w:rPr>
          <w:rFonts w:ascii="Arial" w:hAnsi="Arial" w:cs="Arial"/>
          <w:sz w:val="22"/>
          <w:szCs w:val="22"/>
          <w:lang w:val="es-ES"/>
        </w:rPr>
        <w:t>resulta necesario regularizar el funcionamiento del ICIC;</w:t>
      </w:r>
      <w:r w:rsidR="00C27DEB" w:rsidRPr="009B633B">
        <w:rPr>
          <w:rFonts w:ascii="Arial" w:hAnsi="Arial" w:cs="Arial"/>
          <w:sz w:val="22"/>
          <w:szCs w:val="22"/>
          <w:lang w:val="es-ES"/>
        </w:rPr>
        <w:t xml:space="preserve"> </w:t>
      </w:r>
    </w:p>
    <w:p w:rsidR="009964F3" w:rsidRPr="00C75569" w:rsidRDefault="009964F3" w:rsidP="009B633B">
      <w:pPr>
        <w:spacing w:line="260" w:lineRule="exact"/>
        <w:ind w:firstLine="1418"/>
        <w:rPr>
          <w:rFonts w:ascii="Arial" w:hAnsi="Arial" w:cs="Arial"/>
          <w:lang w:val="es-ES"/>
        </w:rPr>
      </w:pPr>
    </w:p>
    <w:p w:rsidR="009964F3" w:rsidRPr="00C75569" w:rsidRDefault="009964F3" w:rsidP="009B633B">
      <w:pPr>
        <w:widowControl w:val="0"/>
        <w:tabs>
          <w:tab w:val="left" w:pos="1440"/>
          <w:tab w:val="left" w:pos="3600"/>
          <w:tab w:val="left" w:pos="3888"/>
          <w:tab w:val="left" w:pos="5040"/>
        </w:tabs>
        <w:spacing w:line="260" w:lineRule="exact"/>
        <w:rPr>
          <w:rFonts w:ascii="Arial" w:hAnsi="Arial"/>
          <w:b/>
          <w:lang w:val="es-ES"/>
        </w:rPr>
      </w:pPr>
      <w:r w:rsidRPr="00C75569">
        <w:rPr>
          <w:rFonts w:ascii="Arial" w:hAnsi="Arial"/>
          <w:b/>
          <w:lang w:val="es-ES"/>
        </w:rPr>
        <w:t>POR ELLO,</w:t>
      </w:r>
    </w:p>
    <w:p w:rsidR="009964F3" w:rsidRPr="00C75569" w:rsidRDefault="009964F3" w:rsidP="009B633B">
      <w:pPr>
        <w:spacing w:line="260" w:lineRule="exact"/>
        <w:rPr>
          <w:rFonts w:ascii="Arial" w:hAnsi="Arial" w:cs="Arial"/>
          <w:lang w:val="es-ES"/>
        </w:rPr>
      </w:pPr>
      <w:r w:rsidRPr="00C75569">
        <w:rPr>
          <w:rFonts w:ascii="Arial" w:hAnsi="Arial" w:cs="Arial"/>
          <w:lang w:val="es-ES"/>
        </w:rPr>
        <w:tab/>
      </w:r>
    </w:p>
    <w:p w:rsidR="00784989" w:rsidRDefault="009964F3" w:rsidP="009B633B">
      <w:pPr>
        <w:spacing w:line="260" w:lineRule="exact"/>
        <w:ind w:firstLine="1418"/>
        <w:rPr>
          <w:rFonts w:ascii="Arial" w:hAnsi="Arial" w:cs="Arial"/>
          <w:b/>
          <w:bCs/>
          <w:color w:val="000000"/>
          <w:lang w:val="es-ES"/>
        </w:rPr>
      </w:pPr>
      <w:r w:rsidRPr="00C75569">
        <w:rPr>
          <w:rFonts w:ascii="Arial" w:hAnsi="Arial" w:cs="Arial"/>
          <w:b/>
          <w:bCs/>
          <w:lang w:val="es-ES"/>
        </w:rPr>
        <w:t>El Consejo Departamental de Ciencias</w:t>
      </w:r>
      <w:r>
        <w:rPr>
          <w:rFonts w:ascii="Arial" w:hAnsi="Arial" w:cs="Arial"/>
          <w:b/>
          <w:bCs/>
          <w:lang w:val="es-ES"/>
        </w:rPr>
        <w:t xml:space="preserve"> e Ingeniería</w:t>
      </w:r>
      <w:r w:rsidRPr="00C75569">
        <w:rPr>
          <w:rFonts w:ascii="Arial" w:hAnsi="Arial" w:cs="Arial"/>
          <w:b/>
          <w:bCs/>
          <w:lang w:val="es-ES"/>
        </w:rPr>
        <w:t xml:space="preserve"> de la Computación en su </w:t>
      </w:r>
      <w:r w:rsidR="00784989">
        <w:rPr>
          <w:rFonts w:ascii="Arial" w:hAnsi="Arial" w:cs="Arial"/>
          <w:b/>
          <w:bCs/>
          <w:lang w:val="es-ES"/>
        </w:rPr>
        <w:t xml:space="preserve">reunión de </w:t>
      </w:r>
      <w:r w:rsidR="00784989" w:rsidRPr="00DD4484">
        <w:rPr>
          <w:rFonts w:ascii="Arial" w:hAnsi="Arial" w:cs="Arial"/>
          <w:b/>
          <w:bCs/>
          <w:color w:val="000000"/>
          <w:lang w:val="es-ES"/>
        </w:rPr>
        <w:t xml:space="preserve">fecha </w:t>
      </w:r>
      <w:r w:rsidR="00C0631E" w:rsidRPr="00DD4484">
        <w:rPr>
          <w:rFonts w:ascii="Arial" w:hAnsi="Arial" w:cs="Arial"/>
          <w:b/>
          <w:bCs/>
          <w:color w:val="000000"/>
          <w:lang w:val="es-ES"/>
        </w:rPr>
        <w:t>6</w:t>
      </w:r>
      <w:r w:rsidR="00784989" w:rsidRPr="00DD4484">
        <w:rPr>
          <w:rFonts w:ascii="Arial" w:hAnsi="Arial" w:cs="Arial"/>
          <w:b/>
          <w:bCs/>
          <w:color w:val="000000"/>
          <w:lang w:val="es-ES"/>
        </w:rPr>
        <w:t xml:space="preserve"> de </w:t>
      </w:r>
      <w:r w:rsidR="008C21B7" w:rsidRPr="00DD4484">
        <w:rPr>
          <w:rFonts w:ascii="Arial" w:hAnsi="Arial" w:cs="Arial"/>
          <w:b/>
          <w:bCs/>
          <w:color w:val="000000"/>
          <w:lang w:val="es-ES"/>
        </w:rPr>
        <w:t>julio de 2005</w:t>
      </w:r>
    </w:p>
    <w:p w:rsidR="009B633B" w:rsidRPr="00C75569" w:rsidRDefault="009B633B" w:rsidP="009B633B">
      <w:pPr>
        <w:spacing w:line="260" w:lineRule="exact"/>
        <w:ind w:firstLine="1418"/>
        <w:rPr>
          <w:rFonts w:ascii="Arial" w:hAnsi="Arial"/>
          <w:b/>
          <w:lang w:val="es-ES"/>
        </w:rPr>
      </w:pPr>
    </w:p>
    <w:p w:rsidR="009B633B" w:rsidRDefault="009964F3" w:rsidP="009B633B">
      <w:pPr>
        <w:widowControl w:val="0"/>
        <w:tabs>
          <w:tab w:val="left" w:pos="1440"/>
          <w:tab w:val="left" w:pos="3600"/>
          <w:tab w:val="left" w:pos="3888"/>
          <w:tab w:val="left" w:pos="5040"/>
        </w:tabs>
        <w:spacing w:line="260" w:lineRule="exact"/>
        <w:jc w:val="center"/>
        <w:rPr>
          <w:rFonts w:ascii="Arial" w:hAnsi="Arial"/>
          <w:b/>
          <w:lang w:val="pt-BR"/>
        </w:rPr>
      </w:pPr>
      <w:r w:rsidRPr="00C75569">
        <w:rPr>
          <w:rFonts w:ascii="Arial" w:hAnsi="Arial"/>
          <w:b/>
          <w:lang w:val="pt-BR"/>
        </w:rPr>
        <w:t>R E S U E L V E :</w:t>
      </w:r>
    </w:p>
    <w:p w:rsidR="009B633B" w:rsidRPr="00C75569" w:rsidRDefault="009B633B" w:rsidP="009B633B">
      <w:pPr>
        <w:widowControl w:val="0"/>
        <w:tabs>
          <w:tab w:val="left" w:pos="1440"/>
          <w:tab w:val="left" w:pos="3600"/>
          <w:tab w:val="left" w:pos="3888"/>
          <w:tab w:val="left" w:pos="5040"/>
        </w:tabs>
        <w:spacing w:line="260" w:lineRule="exact"/>
        <w:jc w:val="center"/>
        <w:rPr>
          <w:rFonts w:ascii="Arial" w:hAnsi="Arial"/>
          <w:bCs/>
          <w:lang w:val="pt-BR"/>
        </w:rPr>
      </w:pPr>
    </w:p>
    <w:p w:rsidR="009964F3" w:rsidRDefault="009964F3" w:rsidP="009B633B">
      <w:pPr>
        <w:spacing w:line="260" w:lineRule="exact"/>
        <w:rPr>
          <w:rFonts w:ascii="Arial" w:hAnsi="Arial" w:cs="Arial"/>
          <w:lang w:val="es-ES"/>
        </w:rPr>
      </w:pPr>
      <w:r w:rsidRPr="009964F3">
        <w:rPr>
          <w:rFonts w:ascii="Arial" w:hAnsi="Arial"/>
          <w:b/>
          <w:lang w:val="es-ES"/>
        </w:rPr>
        <w:t>Art. 1</w:t>
      </w:r>
      <w:r>
        <w:rPr>
          <w:rFonts w:ascii="Arial" w:hAnsi="Arial"/>
          <w:b/>
        </w:rPr>
        <w:sym w:font="Symbol" w:char="F0B0"/>
      </w:r>
      <w:r w:rsidRPr="009964F3">
        <w:rPr>
          <w:rFonts w:ascii="Arial" w:hAnsi="Arial"/>
          <w:b/>
          <w:lang w:val="es-ES"/>
        </w:rPr>
        <w:t>)</w:t>
      </w:r>
      <w:r w:rsidRPr="009964F3">
        <w:rPr>
          <w:rFonts w:ascii="Arial" w:hAnsi="Arial"/>
          <w:lang w:val="es-ES"/>
        </w:rPr>
        <w:t xml:space="preserve">.- </w:t>
      </w:r>
      <w:r w:rsidR="008C21B7" w:rsidRPr="009B633B">
        <w:rPr>
          <w:rFonts w:ascii="Arial" w:hAnsi="Arial" w:cs="Arial"/>
          <w:sz w:val="22"/>
          <w:szCs w:val="22"/>
          <w:lang w:val="es-ES"/>
        </w:rPr>
        <w:t xml:space="preserve">Solicitar al Consejo </w:t>
      </w:r>
      <w:r w:rsidR="00036898" w:rsidRPr="009B633B">
        <w:rPr>
          <w:rFonts w:ascii="Arial" w:hAnsi="Arial" w:cs="Arial"/>
          <w:sz w:val="22"/>
          <w:szCs w:val="22"/>
          <w:lang w:val="es-ES"/>
        </w:rPr>
        <w:t xml:space="preserve">Superior </w:t>
      </w:r>
      <w:r w:rsidR="008C21B7" w:rsidRPr="009B633B">
        <w:rPr>
          <w:rFonts w:ascii="Arial" w:hAnsi="Arial" w:cs="Arial"/>
          <w:sz w:val="22"/>
          <w:szCs w:val="22"/>
          <w:lang w:val="es-ES"/>
        </w:rPr>
        <w:t>Universitario la aprobación del Reglamento del Instituto de Ciencias e Ingeniería de la Computación que figura como Anexo de la presente resolución</w:t>
      </w:r>
      <w:r w:rsidR="00784989" w:rsidRPr="009B633B">
        <w:rPr>
          <w:rFonts w:ascii="Arial" w:hAnsi="Arial" w:cs="Arial"/>
          <w:sz w:val="22"/>
          <w:szCs w:val="22"/>
          <w:lang w:val="es-ES"/>
        </w:rPr>
        <w:t>;</w:t>
      </w:r>
    </w:p>
    <w:p w:rsidR="009B633B" w:rsidRPr="00C75569" w:rsidRDefault="009B633B" w:rsidP="009B633B">
      <w:pPr>
        <w:spacing w:line="260" w:lineRule="exact"/>
        <w:rPr>
          <w:rFonts w:ascii="Arial" w:hAnsi="Arial" w:cs="Arial"/>
          <w:lang w:val="es-ES"/>
        </w:rPr>
      </w:pPr>
    </w:p>
    <w:p w:rsidR="005414AB" w:rsidRDefault="008C21B7" w:rsidP="009B633B">
      <w:pPr>
        <w:spacing w:line="260" w:lineRule="exact"/>
        <w:rPr>
          <w:rFonts w:ascii="Arial" w:hAnsi="Arial" w:cs="Arial"/>
          <w:lang w:val="es-AR"/>
        </w:rPr>
      </w:pPr>
      <w:r>
        <w:rPr>
          <w:rFonts w:ascii="Arial" w:hAnsi="Arial"/>
          <w:b/>
          <w:lang w:val="es-ES"/>
        </w:rPr>
        <w:t>Art. 2</w:t>
      </w:r>
      <w:r w:rsidR="005414AB">
        <w:rPr>
          <w:rFonts w:ascii="Arial" w:hAnsi="Arial"/>
          <w:b/>
        </w:rPr>
        <w:sym w:font="Symbol" w:char="F0B0"/>
      </w:r>
      <w:r w:rsidR="005414AB" w:rsidRPr="00C75569">
        <w:rPr>
          <w:rFonts w:ascii="Arial" w:hAnsi="Arial"/>
          <w:b/>
          <w:lang w:val="es-ES"/>
        </w:rPr>
        <w:t>)</w:t>
      </w:r>
      <w:r w:rsidR="005414AB" w:rsidRPr="00C75569">
        <w:rPr>
          <w:rFonts w:ascii="Arial" w:hAnsi="Arial"/>
          <w:lang w:val="es-ES"/>
        </w:rPr>
        <w:t xml:space="preserve">.- </w:t>
      </w:r>
      <w:r w:rsidR="005414AB" w:rsidRPr="009B633B">
        <w:rPr>
          <w:rFonts w:ascii="Arial" w:hAnsi="Arial" w:cs="Arial"/>
          <w:sz w:val="22"/>
          <w:szCs w:val="22"/>
          <w:lang w:val="es-AR"/>
        </w:rPr>
        <w:t>Regístrese; pase a</w:t>
      </w:r>
      <w:r w:rsidR="00036898" w:rsidRPr="009B633B">
        <w:rPr>
          <w:rFonts w:ascii="Arial" w:hAnsi="Arial" w:cs="Arial"/>
          <w:sz w:val="22"/>
          <w:szCs w:val="22"/>
          <w:lang w:val="es-AR"/>
        </w:rPr>
        <w:t>l</w:t>
      </w:r>
      <w:r w:rsidRPr="009B633B">
        <w:rPr>
          <w:rFonts w:ascii="Arial" w:hAnsi="Arial" w:cs="Arial"/>
          <w:sz w:val="22"/>
          <w:szCs w:val="22"/>
          <w:lang w:val="es-AR"/>
        </w:rPr>
        <w:t xml:space="preserve"> </w:t>
      </w:r>
      <w:r w:rsidR="005414AB" w:rsidRPr="009B633B">
        <w:rPr>
          <w:rFonts w:ascii="Arial" w:hAnsi="Arial" w:cs="Arial"/>
          <w:sz w:val="22"/>
          <w:szCs w:val="22"/>
          <w:lang w:val="es-AR"/>
        </w:rPr>
        <w:t>Consejo Super</w:t>
      </w:r>
      <w:r w:rsidRPr="009B633B">
        <w:rPr>
          <w:rFonts w:ascii="Arial" w:hAnsi="Arial" w:cs="Arial"/>
          <w:sz w:val="22"/>
          <w:szCs w:val="22"/>
          <w:lang w:val="es-AR"/>
        </w:rPr>
        <w:t>ior Universitario para su trata</w:t>
      </w:r>
      <w:r w:rsidR="005414AB" w:rsidRPr="009B633B">
        <w:rPr>
          <w:rFonts w:ascii="Arial" w:hAnsi="Arial" w:cs="Arial"/>
          <w:sz w:val="22"/>
          <w:szCs w:val="22"/>
          <w:lang w:val="es-AR"/>
        </w:rPr>
        <w:t>miento y demás efectos; cumplido, archívese.-----------------------------------------------</w:t>
      </w:r>
      <w:r w:rsidR="00036898" w:rsidRPr="009B633B">
        <w:rPr>
          <w:rFonts w:ascii="Arial" w:hAnsi="Arial" w:cs="Arial"/>
          <w:sz w:val="22"/>
          <w:szCs w:val="22"/>
          <w:lang w:val="es-AR"/>
        </w:rPr>
        <w:t>----------------------</w:t>
      </w:r>
      <w:r w:rsidR="009B633B">
        <w:rPr>
          <w:rFonts w:ascii="Arial" w:hAnsi="Arial" w:cs="Arial"/>
          <w:sz w:val="22"/>
          <w:szCs w:val="22"/>
          <w:lang w:val="es-AR"/>
        </w:rPr>
        <w:t>---------------------</w:t>
      </w:r>
      <w:r w:rsidR="005414AB">
        <w:rPr>
          <w:rFonts w:ascii="Arial" w:hAnsi="Arial" w:cs="Arial"/>
          <w:lang w:val="es-AR"/>
        </w:rPr>
        <w:t xml:space="preserve"> </w:t>
      </w:r>
    </w:p>
    <w:p w:rsidR="005414AB" w:rsidRDefault="005414AB" w:rsidP="005414AB">
      <w:pPr>
        <w:rPr>
          <w:lang w:val="es-ES"/>
        </w:rPr>
      </w:pPr>
    </w:p>
    <w:p w:rsidR="00036898" w:rsidRPr="005414AB" w:rsidRDefault="00036898" w:rsidP="005414AB">
      <w:pPr>
        <w:rPr>
          <w:lang w:val="es-ES"/>
        </w:rPr>
      </w:pPr>
    </w:p>
    <w:p w:rsidR="009B633B" w:rsidRDefault="009B633B">
      <w:pPr>
        <w:pStyle w:val="Ttulo2"/>
        <w:jc w:val="center"/>
        <w:rPr>
          <w:i w:val="0"/>
          <w:sz w:val="32"/>
          <w:szCs w:val="32"/>
          <w:lang w:val="es-ES"/>
        </w:rPr>
      </w:pPr>
    </w:p>
    <w:p w:rsidR="009B633B" w:rsidRDefault="009B633B">
      <w:pPr>
        <w:pStyle w:val="Ttulo2"/>
        <w:jc w:val="center"/>
        <w:rPr>
          <w:i w:val="0"/>
          <w:sz w:val="32"/>
          <w:szCs w:val="32"/>
          <w:lang w:val="es-ES"/>
        </w:rPr>
      </w:pPr>
    </w:p>
    <w:p w:rsidR="009964F3" w:rsidRPr="008C21B7" w:rsidRDefault="009964F3">
      <w:pPr>
        <w:pStyle w:val="Ttulo2"/>
        <w:jc w:val="center"/>
        <w:rPr>
          <w:i w:val="0"/>
          <w:sz w:val="32"/>
          <w:szCs w:val="32"/>
          <w:lang w:val="es-ES"/>
        </w:rPr>
      </w:pPr>
      <w:r w:rsidRPr="008C21B7">
        <w:rPr>
          <w:i w:val="0"/>
          <w:sz w:val="32"/>
          <w:szCs w:val="32"/>
          <w:lang w:val="es-ES"/>
        </w:rPr>
        <w:t>Anexo</w:t>
      </w:r>
    </w:p>
    <w:p w:rsidR="008C21B7" w:rsidRPr="008C21B7" w:rsidRDefault="008C21B7">
      <w:pPr>
        <w:pStyle w:val="Ttulo5"/>
        <w:rPr>
          <w:b w:val="0"/>
          <w:sz w:val="28"/>
          <w:lang w:val="es-ES"/>
        </w:rPr>
      </w:pPr>
    </w:p>
    <w:p w:rsidR="009964F3" w:rsidRPr="008C21B7" w:rsidRDefault="009964F3">
      <w:pPr>
        <w:pStyle w:val="Ttulo5"/>
        <w:rPr>
          <w:b w:val="0"/>
          <w:sz w:val="28"/>
          <w:lang w:val="es-ES"/>
        </w:rPr>
      </w:pPr>
      <w:r w:rsidRPr="008C21B7">
        <w:rPr>
          <w:b w:val="0"/>
          <w:sz w:val="28"/>
          <w:lang w:val="es-ES"/>
        </w:rPr>
        <w:t>Reglamento de Funcionamiento del</w:t>
      </w:r>
    </w:p>
    <w:p w:rsidR="008C21B7" w:rsidRPr="008C21B7" w:rsidRDefault="008C21B7" w:rsidP="008C21B7">
      <w:pPr>
        <w:ind w:right="-1"/>
        <w:jc w:val="center"/>
        <w:rPr>
          <w:rFonts w:ascii="Arial" w:hAnsi="Arial" w:cs="Arial"/>
          <w:b/>
          <w:bCs/>
          <w:smallCaps/>
          <w:sz w:val="32"/>
          <w:szCs w:val="32"/>
          <w:lang w:val="es-ES"/>
        </w:rPr>
      </w:pPr>
      <w:r w:rsidRPr="008C21B7">
        <w:rPr>
          <w:rFonts w:ascii="Arial" w:hAnsi="Arial" w:cs="Arial"/>
          <w:b/>
          <w:bCs/>
          <w:smallCaps/>
          <w:sz w:val="32"/>
          <w:szCs w:val="32"/>
          <w:lang w:val="es-ES"/>
        </w:rPr>
        <w:t xml:space="preserve">Instituto de Ciencias e Ingeniería </w:t>
      </w:r>
      <w:r w:rsidRPr="008C21B7">
        <w:rPr>
          <w:rFonts w:ascii="Arial" w:hAnsi="Arial" w:cs="Arial"/>
          <w:b/>
          <w:bCs/>
          <w:smallCaps/>
          <w:color w:val="000000"/>
          <w:sz w:val="32"/>
          <w:szCs w:val="32"/>
          <w:lang w:val="es-ES"/>
        </w:rPr>
        <w:t>de la</w:t>
      </w:r>
      <w:r w:rsidRPr="008C21B7">
        <w:rPr>
          <w:rFonts w:ascii="Arial" w:hAnsi="Arial" w:cs="Arial"/>
          <w:b/>
          <w:bCs/>
          <w:smallCaps/>
          <w:sz w:val="32"/>
          <w:szCs w:val="32"/>
          <w:lang w:val="es-ES"/>
        </w:rPr>
        <w:t xml:space="preserve"> Computación</w:t>
      </w:r>
    </w:p>
    <w:p w:rsidR="008C21B7" w:rsidRDefault="008C21B7" w:rsidP="008C21B7">
      <w:pPr>
        <w:ind w:right="-1"/>
        <w:rPr>
          <w:rFonts w:ascii="Arial Narrow" w:hAnsi="Arial Narrow" w:cs="Arial"/>
          <w:lang w:val="es-ES"/>
        </w:rPr>
      </w:pPr>
      <w:r>
        <w:rPr>
          <w:rFonts w:ascii="Arial Narrow" w:hAnsi="Arial Narrow" w:cs="Arial"/>
          <w:lang w:val="es-ES"/>
        </w:rPr>
        <w:t> </w:t>
      </w:r>
    </w:p>
    <w:p w:rsidR="008C21B7" w:rsidRDefault="008C21B7" w:rsidP="008C21B7">
      <w:pPr>
        <w:ind w:right="-1"/>
        <w:jc w:val="center"/>
        <w:rPr>
          <w:rFonts w:ascii="Arial Narrow" w:hAnsi="Arial Narrow" w:cs="Arial"/>
          <w:b/>
          <w:bCs/>
          <w:lang w:val="es-ES"/>
        </w:rPr>
      </w:pPr>
      <w:r>
        <w:rPr>
          <w:rFonts w:ascii="Arial Narrow" w:hAnsi="Arial Narrow" w:cs="Arial"/>
          <w:b/>
          <w:bCs/>
          <w:lang w:val="es-ES"/>
        </w:rPr>
        <w:t> </w:t>
      </w:r>
    </w:p>
    <w:p w:rsidR="008C21B7" w:rsidRPr="008C21B7" w:rsidRDefault="008C21B7" w:rsidP="008C21B7">
      <w:pPr>
        <w:ind w:right="186"/>
        <w:rPr>
          <w:rFonts w:ascii="Arial" w:hAnsi="Arial" w:cs="Arial"/>
          <w:b/>
          <w:bCs/>
          <w:lang w:val="es-ES"/>
        </w:rPr>
      </w:pPr>
      <w:r w:rsidRPr="008C21B7">
        <w:rPr>
          <w:rFonts w:ascii="Arial" w:hAnsi="Arial" w:cs="Arial"/>
          <w:b/>
          <w:bCs/>
          <w:lang w:val="es-ES"/>
        </w:rPr>
        <w:t>I . DE LOS FINES Y FUNCIONES</w:t>
      </w:r>
    </w:p>
    <w:p w:rsidR="008C21B7" w:rsidRPr="008C21B7" w:rsidRDefault="008C21B7" w:rsidP="008C21B7">
      <w:pPr>
        <w:ind w:right="186"/>
        <w:rPr>
          <w:rFonts w:ascii="Arial" w:hAnsi="Arial" w:cs="Arial"/>
          <w:b/>
          <w:bCs/>
          <w:lang w:val="es-ES"/>
        </w:rPr>
      </w:pPr>
      <w:r w:rsidRPr="008C21B7">
        <w:rPr>
          <w:rFonts w:ascii="Arial" w:hAnsi="Arial" w:cs="Arial"/>
          <w:b/>
          <w:bCs/>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 xml:space="preserve">ARTICULO 1º).- </w:t>
      </w:r>
      <w:r w:rsidRPr="008C21B7">
        <w:rPr>
          <w:rFonts w:ascii="Arial" w:hAnsi="Arial" w:cs="Arial"/>
          <w:lang w:val="es-ES"/>
        </w:rPr>
        <w:t xml:space="preserve">El Instituto de Ciencias e </w:t>
      </w:r>
      <w:r w:rsidRPr="008C21B7">
        <w:rPr>
          <w:rFonts w:ascii="Arial" w:hAnsi="Arial" w:cs="Arial"/>
          <w:color w:val="000000"/>
          <w:lang w:val="es-ES"/>
        </w:rPr>
        <w:t>Ingeniería de la</w:t>
      </w:r>
      <w:r w:rsidRPr="008C21B7">
        <w:rPr>
          <w:rFonts w:ascii="Arial" w:hAnsi="Arial" w:cs="Arial"/>
          <w:lang w:val="es-ES"/>
        </w:rPr>
        <w:t xml:space="preserve"> Computación (ICIC) tiene los siguientes fines esenciales:</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a)</w:t>
      </w:r>
      <w:r w:rsidRPr="008C21B7">
        <w:rPr>
          <w:rFonts w:ascii="Arial" w:hAnsi="Arial" w:cs="Arial"/>
          <w:sz w:val="14"/>
          <w:szCs w:val="14"/>
          <w:lang w:val="es-ES"/>
        </w:rPr>
        <w:t xml:space="preserve">       </w:t>
      </w:r>
      <w:r w:rsidRPr="008C21B7">
        <w:rPr>
          <w:rFonts w:ascii="Arial" w:hAnsi="Arial" w:cs="Arial"/>
          <w:lang w:val="es-ES"/>
        </w:rPr>
        <w:t xml:space="preserve">Fomentar el desarrollo de tareas de investigación científica en el campo de las Ciencias e Ingeniería de la Computación </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b)</w:t>
      </w:r>
      <w:r w:rsidRPr="008C21B7">
        <w:rPr>
          <w:rFonts w:ascii="Arial" w:hAnsi="Arial" w:cs="Arial"/>
          <w:sz w:val="14"/>
          <w:szCs w:val="14"/>
          <w:lang w:val="es-ES"/>
        </w:rPr>
        <w:t xml:space="preserve">      </w:t>
      </w:r>
      <w:r w:rsidRPr="008C21B7">
        <w:rPr>
          <w:rFonts w:ascii="Arial" w:hAnsi="Arial" w:cs="Arial"/>
          <w:lang w:val="es-ES"/>
        </w:rPr>
        <w:t>Promover la formación de recursos humanos para la investigación científico-tecnológica.</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c)</w:t>
      </w:r>
      <w:r w:rsidRPr="008C21B7">
        <w:rPr>
          <w:rFonts w:ascii="Arial" w:hAnsi="Arial" w:cs="Arial"/>
          <w:sz w:val="14"/>
          <w:szCs w:val="14"/>
          <w:lang w:val="es-ES"/>
        </w:rPr>
        <w:t xml:space="preserve">       </w:t>
      </w:r>
      <w:r w:rsidRPr="008C21B7">
        <w:rPr>
          <w:rFonts w:ascii="Arial" w:hAnsi="Arial" w:cs="Arial"/>
          <w:lang w:val="es-ES"/>
        </w:rPr>
        <w:t>Promover la transferencia tecnológica y la asistencia técnica al medio.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2º.-</w:t>
      </w:r>
      <w:r w:rsidRPr="008C21B7">
        <w:rPr>
          <w:rFonts w:ascii="Arial" w:hAnsi="Arial" w:cs="Arial"/>
          <w:lang w:val="es-ES"/>
        </w:rPr>
        <w:t xml:space="preserve"> Para su cumplimiento desarrollará, entre otras, las siguientes funciones:</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a)</w:t>
      </w:r>
      <w:r w:rsidRPr="008C21B7">
        <w:rPr>
          <w:rFonts w:ascii="Arial" w:hAnsi="Arial" w:cs="Arial"/>
          <w:sz w:val="14"/>
          <w:szCs w:val="14"/>
          <w:lang w:val="es-ES"/>
        </w:rPr>
        <w:t xml:space="preserve">       </w:t>
      </w:r>
      <w:r w:rsidRPr="008C21B7">
        <w:rPr>
          <w:rFonts w:ascii="Arial" w:hAnsi="Arial" w:cs="Arial"/>
          <w:lang w:val="es-ES"/>
        </w:rPr>
        <w:t>Planificar, organizar y desarrollar programas específicos de investigación científica y tecnológica.</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b)</w:t>
      </w:r>
      <w:r w:rsidRPr="008C21B7">
        <w:rPr>
          <w:rFonts w:ascii="Arial" w:hAnsi="Arial" w:cs="Arial"/>
          <w:sz w:val="14"/>
          <w:szCs w:val="14"/>
          <w:lang w:val="es-ES"/>
        </w:rPr>
        <w:t xml:space="preserve">      </w:t>
      </w:r>
      <w:r w:rsidRPr="008C21B7">
        <w:rPr>
          <w:rFonts w:ascii="Arial" w:hAnsi="Arial" w:cs="Arial"/>
          <w:lang w:val="es-ES"/>
        </w:rPr>
        <w:t xml:space="preserve">Promover el desarrollo e implementación de nuevos </w:t>
      </w:r>
      <w:proofErr w:type="spellStart"/>
      <w:r w:rsidRPr="008C21B7">
        <w:rPr>
          <w:rFonts w:ascii="Arial" w:hAnsi="Arial" w:cs="Arial"/>
          <w:lang w:val="es-ES"/>
        </w:rPr>
        <w:t>posgrados</w:t>
      </w:r>
      <w:proofErr w:type="spellEnd"/>
      <w:r w:rsidRPr="008C21B7">
        <w:rPr>
          <w:rFonts w:ascii="Arial" w:hAnsi="Arial" w:cs="Arial"/>
          <w:lang w:val="es-ES"/>
        </w:rPr>
        <w:t>.</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c)</w:t>
      </w:r>
      <w:r w:rsidRPr="008C21B7">
        <w:rPr>
          <w:rFonts w:ascii="Arial" w:hAnsi="Arial" w:cs="Arial"/>
          <w:sz w:val="14"/>
          <w:szCs w:val="14"/>
          <w:lang w:val="es-ES"/>
        </w:rPr>
        <w:t xml:space="preserve">       </w:t>
      </w:r>
      <w:r w:rsidRPr="008C21B7">
        <w:rPr>
          <w:rFonts w:ascii="Arial" w:hAnsi="Arial" w:cs="Arial"/>
          <w:lang w:val="es-ES"/>
        </w:rPr>
        <w:t xml:space="preserve">Planificar  y organizar todas las actividades relativas a los </w:t>
      </w:r>
      <w:proofErr w:type="spellStart"/>
      <w:r w:rsidRPr="008C21B7">
        <w:rPr>
          <w:rFonts w:ascii="Arial" w:hAnsi="Arial" w:cs="Arial"/>
          <w:lang w:val="es-ES"/>
        </w:rPr>
        <w:t>posgrados</w:t>
      </w:r>
      <w:proofErr w:type="spellEnd"/>
      <w:r w:rsidRPr="008C21B7">
        <w:rPr>
          <w:rFonts w:ascii="Arial" w:hAnsi="Arial" w:cs="Arial"/>
          <w:lang w:val="es-ES"/>
        </w:rPr>
        <w:t xml:space="preserve">: Desarrollo de cursos, actividades de los </w:t>
      </w:r>
      <w:proofErr w:type="spellStart"/>
      <w:r w:rsidRPr="008C21B7">
        <w:rPr>
          <w:rFonts w:ascii="Arial" w:hAnsi="Arial" w:cs="Arial"/>
          <w:lang w:val="es-ES"/>
        </w:rPr>
        <w:t>tesistas</w:t>
      </w:r>
      <w:proofErr w:type="spellEnd"/>
      <w:r w:rsidRPr="008C21B7">
        <w:rPr>
          <w:rFonts w:ascii="Arial" w:hAnsi="Arial" w:cs="Arial"/>
          <w:lang w:val="es-ES"/>
        </w:rPr>
        <w:t>, etc.</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d)</w:t>
      </w:r>
      <w:r w:rsidRPr="008C21B7">
        <w:rPr>
          <w:rFonts w:ascii="Arial" w:hAnsi="Arial" w:cs="Arial"/>
          <w:sz w:val="14"/>
          <w:szCs w:val="14"/>
          <w:lang w:val="es-ES"/>
        </w:rPr>
        <w:t xml:space="preserve">      </w:t>
      </w:r>
      <w:r w:rsidRPr="008C21B7">
        <w:rPr>
          <w:rFonts w:ascii="Arial" w:hAnsi="Arial" w:cs="Arial"/>
          <w:lang w:val="es-ES"/>
        </w:rPr>
        <w:t>Establecer  vínculos de cooperación con instituciones nacionales y extranjeras abocadas a tareas de investigación en áreas afines.</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e)</w:t>
      </w:r>
      <w:r w:rsidRPr="008C21B7">
        <w:rPr>
          <w:rFonts w:ascii="Arial" w:hAnsi="Arial" w:cs="Arial"/>
          <w:sz w:val="14"/>
          <w:szCs w:val="14"/>
          <w:lang w:val="es-ES"/>
        </w:rPr>
        <w:t xml:space="preserve">      </w:t>
      </w:r>
      <w:r w:rsidRPr="008C21B7">
        <w:rPr>
          <w:rFonts w:ascii="Arial" w:hAnsi="Arial" w:cs="Arial"/>
          <w:lang w:val="es-ES"/>
        </w:rPr>
        <w:t>Coordinar y organizar el desarrollo de tareas de extensión con el objeto de transferir tecnología y ofrecer  asistencia técnica al medio.</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f)</w:t>
      </w:r>
      <w:r w:rsidRPr="008C21B7">
        <w:rPr>
          <w:rFonts w:ascii="Arial" w:hAnsi="Arial" w:cs="Arial"/>
          <w:sz w:val="14"/>
          <w:szCs w:val="14"/>
          <w:lang w:val="es-ES"/>
        </w:rPr>
        <w:t xml:space="preserve">         </w:t>
      </w:r>
      <w:r w:rsidRPr="008C21B7">
        <w:rPr>
          <w:rFonts w:ascii="Arial" w:hAnsi="Arial" w:cs="Arial"/>
          <w:lang w:val="es-ES"/>
        </w:rPr>
        <w:t>Difundir los resultados de sus actividades por los medios que considere convenientes.</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g)</w:t>
      </w:r>
      <w:r w:rsidRPr="008C21B7">
        <w:rPr>
          <w:rFonts w:ascii="Arial" w:hAnsi="Arial" w:cs="Arial"/>
          <w:sz w:val="14"/>
          <w:szCs w:val="14"/>
          <w:lang w:val="es-ES"/>
        </w:rPr>
        <w:t xml:space="preserve">      </w:t>
      </w:r>
      <w:r w:rsidRPr="008C21B7">
        <w:rPr>
          <w:rFonts w:ascii="Arial" w:hAnsi="Arial" w:cs="Arial"/>
          <w:lang w:val="es-ES"/>
        </w:rPr>
        <w:t>Coordinar las ofertas de becas nacionales y extranjeras para garantizar la formación de recursos humanos de primer nivel.</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b/>
          <w:bCs/>
          <w:lang w:val="es-ES"/>
        </w:rPr>
      </w:pPr>
      <w:r w:rsidRPr="008C21B7">
        <w:rPr>
          <w:rFonts w:ascii="Arial" w:hAnsi="Arial" w:cs="Arial"/>
          <w:b/>
          <w:bCs/>
          <w:lang w:val="es-ES"/>
        </w:rPr>
        <w:t>II - DE LOS MIEMBROS</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3º.-</w:t>
      </w:r>
      <w:r w:rsidRPr="008C21B7">
        <w:rPr>
          <w:rFonts w:ascii="Arial" w:hAnsi="Arial" w:cs="Arial"/>
          <w:lang w:val="es-ES"/>
        </w:rPr>
        <w:t xml:space="preserve"> El Consejo Asesor resolverá sobre la incorporación al ICIC de los  postulantes que soliciten su admisión, con razones fundadas.</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4.-</w:t>
      </w:r>
      <w:r w:rsidRPr="008C21B7">
        <w:rPr>
          <w:rFonts w:ascii="Arial" w:hAnsi="Arial" w:cs="Arial"/>
          <w:lang w:val="es-ES"/>
        </w:rPr>
        <w:t xml:space="preserve"> Podrán solicitar su ingreso como miembros del ICIC, los investigadores, </w:t>
      </w:r>
      <w:proofErr w:type="spellStart"/>
      <w:r w:rsidRPr="008C21B7">
        <w:rPr>
          <w:rFonts w:ascii="Arial" w:hAnsi="Arial" w:cs="Arial"/>
          <w:lang w:val="es-ES"/>
        </w:rPr>
        <w:t>tesistas</w:t>
      </w:r>
      <w:proofErr w:type="spellEnd"/>
      <w:r w:rsidRPr="008C21B7">
        <w:rPr>
          <w:rFonts w:ascii="Arial" w:hAnsi="Arial" w:cs="Arial"/>
          <w:lang w:val="es-ES"/>
        </w:rPr>
        <w:t xml:space="preserve">, becarios y todo otro personal que forme parte de los proyectos de investigación y demás actividades que se desarrollen en el mismo. Un docente o investigador del Departamento de Ciencias e Ingeniería de la Computación adquirirá el carácter de miembro del Instituto cuando el Laboratorio de Investigación en que se desempeña se incorpore formalmente al mismo. </w:t>
      </w:r>
      <w:r w:rsidRPr="008C21B7">
        <w:rPr>
          <w:rFonts w:ascii="Arial" w:hAnsi="Arial" w:cs="Arial"/>
          <w:lang w:val="es-ES"/>
        </w:rPr>
        <w:tab/>
      </w:r>
    </w:p>
    <w:p w:rsidR="008C21B7" w:rsidRPr="008C21B7" w:rsidRDefault="008C21B7" w:rsidP="008C21B7">
      <w:pPr>
        <w:ind w:right="186"/>
        <w:rPr>
          <w:rFonts w:ascii="Arial" w:hAnsi="Arial" w:cs="Arial"/>
          <w:lang w:val="es-ES"/>
        </w:rPr>
      </w:pPr>
      <w:r w:rsidRPr="008C21B7">
        <w:rPr>
          <w:rFonts w:ascii="Arial" w:hAnsi="Arial" w:cs="Arial"/>
          <w:lang w:val="es-ES"/>
        </w:rPr>
        <w:t>El Consejo Asesor podrá designar como miembros honorarios a destacados especialistas nacionales o extranjeros que mantengan relación con el Instituto.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b/>
          <w:bCs/>
          <w:lang w:val="es-ES"/>
        </w:rPr>
      </w:pPr>
      <w:r w:rsidRPr="008C21B7">
        <w:rPr>
          <w:rFonts w:ascii="Arial" w:hAnsi="Arial" w:cs="Arial"/>
          <w:b/>
          <w:bCs/>
          <w:lang w:val="es-ES"/>
        </w:rPr>
        <w:t>III - DE LOS ORGANOS DE GOBIERNO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036898" w:rsidRDefault="008C21B7" w:rsidP="008C21B7">
      <w:pPr>
        <w:ind w:right="186"/>
        <w:rPr>
          <w:rFonts w:ascii="Arial" w:hAnsi="Arial" w:cs="Arial"/>
          <w:lang w:val="es-ES"/>
        </w:rPr>
      </w:pPr>
      <w:r w:rsidRPr="008C21B7">
        <w:rPr>
          <w:rFonts w:ascii="Arial" w:hAnsi="Arial" w:cs="Arial"/>
          <w:b/>
          <w:bCs/>
          <w:lang w:val="es-ES"/>
        </w:rPr>
        <w:t>ARTICULO 5º).-</w:t>
      </w:r>
      <w:r w:rsidRPr="008C21B7">
        <w:rPr>
          <w:rFonts w:ascii="Arial" w:hAnsi="Arial" w:cs="Arial"/>
          <w:lang w:val="es-ES"/>
        </w:rPr>
        <w:t xml:space="preserve"> Ejercen el gobierno del Instituto el </w:t>
      </w:r>
      <w:r w:rsidRPr="008C21B7">
        <w:rPr>
          <w:rFonts w:ascii="Arial" w:hAnsi="Arial" w:cs="Arial"/>
          <w:b/>
          <w:bCs/>
          <w:lang w:val="es-ES"/>
        </w:rPr>
        <w:t xml:space="preserve">Director, el </w:t>
      </w:r>
      <w:proofErr w:type="spellStart"/>
      <w:r w:rsidRPr="008C21B7">
        <w:rPr>
          <w:rFonts w:ascii="Arial" w:hAnsi="Arial" w:cs="Arial"/>
          <w:b/>
          <w:bCs/>
          <w:lang w:val="es-ES"/>
        </w:rPr>
        <w:t>Vicedirector</w:t>
      </w:r>
      <w:proofErr w:type="spellEnd"/>
      <w:r w:rsidRPr="008C21B7">
        <w:rPr>
          <w:rFonts w:ascii="Arial" w:hAnsi="Arial" w:cs="Arial"/>
          <w:b/>
          <w:bCs/>
          <w:lang w:val="es-ES"/>
        </w:rPr>
        <w:t>, el Consejo Asesor y los Jefes de Grupo</w:t>
      </w:r>
      <w:r w:rsidRPr="008C21B7">
        <w:rPr>
          <w:rFonts w:ascii="Arial" w:hAnsi="Arial" w:cs="Arial"/>
          <w:lang w:val="es-ES"/>
        </w:rPr>
        <w:t xml:space="preserve">. La supervisión de las actividades del </w:t>
      </w:r>
      <w:proofErr w:type="spellStart"/>
      <w:r w:rsidRPr="008C21B7">
        <w:rPr>
          <w:rFonts w:ascii="Arial" w:hAnsi="Arial" w:cs="Arial"/>
          <w:lang w:val="es-ES"/>
        </w:rPr>
        <w:t>lnstituto</w:t>
      </w:r>
      <w:proofErr w:type="spellEnd"/>
      <w:r w:rsidRPr="008C21B7">
        <w:rPr>
          <w:rFonts w:ascii="Arial" w:hAnsi="Arial" w:cs="Arial"/>
          <w:lang w:val="es-ES"/>
        </w:rPr>
        <w:t xml:space="preserve"> </w:t>
      </w:r>
    </w:p>
    <w:p w:rsidR="00036898" w:rsidRDefault="00036898" w:rsidP="008C21B7">
      <w:pPr>
        <w:ind w:right="186"/>
        <w:rPr>
          <w:rFonts w:ascii="Arial" w:hAnsi="Arial" w:cs="Arial"/>
          <w:lang w:val="es-ES"/>
        </w:rPr>
      </w:pPr>
    </w:p>
    <w:p w:rsidR="00036898" w:rsidRDefault="00036898" w:rsidP="008C21B7">
      <w:pPr>
        <w:ind w:right="186"/>
        <w:rPr>
          <w:rFonts w:ascii="Arial" w:hAnsi="Arial" w:cs="Arial"/>
          <w:lang w:val="es-ES"/>
        </w:rPr>
      </w:pPr>
    </w:p>
    <w:p w:rsidR="00036898" w:rsidRDefault="00036898" w:rsidP="008C21B7">
      <w:pPr>
        <w:ind w:right="186"/>
        <w:rPr>
          <w:rFonts w:ascii="Arial" w:hAnsi="Arial" w:cs="Arial"/>
          <w:lang w:val="es-ES"/>
        </w:rPr>
      </w:pPr>
    </w:p>
    <w:p w:rsidR="00036898" w:rsidRDefault="00036898" w:rsidP="008C21B7">
      <w:pPr>
        <w:ind w:right="186"/>
        <w:rPr>
          <w:rFonts w:ascii="Arial" w:hAnsi="Arial" w:cs="Arial"/>
          <w:lang w:val="es-ES"/>
        </w:rPr>
      </w:pPr>
    </w:p>
    <w:p w:rsidR="00036898" w:rsidRDefault="00036898" w:rsidP="008C21B7">
      <w:pPr>
        <w:ind w:right="186"/>
        <w:rPr>
          <w:rFonts w:ascii="Arial" w:hAnsi="Arial" w:cs="Arial"/>
          <w:lang w:val="es-ES"/>
        </w:rPr>
      </w:pPr>
    </w:p>
    <w:p w:rsidR="00036898" w:rsidRDefault="008C21B7" w:rsidP="008C21B7">
      <w:pPr>
        <w:ind w:right="186"/>
        <w:rPr>
          <w:rFonts w:ascii="Arial" w:hAnsi="Arial" w:cs="Arial"/>
          <w:lang w:val="es-ES"/>
        </w:rPr>
      </w:pPr>
      <w:r w:rsidRPr="008C21B7">
        <w:rPr>
          <w:rFonts w:ascii="Arial" w:hAnsi="Arial" w:cs="Arial"/>
          <w:lang w:val="es-ES"/>
        </w:rPr>
        <w:t xml:space="preserve">serán realizadas por un </w:t>
      </w:r>
      <w:r w:rsidRPr="008C21B7">
        <w:rPr>
          <w:rFonts w:ascii="Arial" w:hAnsi="Arial" w:cs="Arial"/>
          <w:b/>
          <w:bCs/>
          <w:lang w:val="es-ES"/>
        </w:rPr>
        <w:t xml:space="preserve">Comité de Asesoramiento Académico y de Gestión, </w:t>
      </w:r>
      <w:r w:rsidRPr="008C21B7">
        <w:rPr>
          <w:rFonts w:ascii="Arial" w:hAnsi="Arial" w:cs="Arial"/>
          <w:lang w:val="es-ES"/>
        </w:rPr>
        <w:t xml:space="preserve"> de acuerdo al artículo 4º Anexo de la Resolución CU-413/89 (Reglamento de creación de </w:t>
      </w:r>
    </w:p>
    <w:p w:rsidR="008C21B7" w:rsidRPr="008C21B7" w:rsidRDefault="008C21B7" w:rsidP="008C21B7">
      <w:pPr>
        <w:ind w:right="186"/>
        <w:rPr>
          <w:rFonts w:ascii="Arial" w:hAnsi="Arial" w:cs="Arial"/>
          <w:lang w:val="es-ES"/>
        </w:rPr>
      </w:pPr>
      <w:r w:rsidRPr="008C21B7">
        <w:rPr>
          <w:rFonts w:ascii="Arial" w:hAnsi="Arial" w:cs="Arial"/>
          <w:lang w:val="es-ES"/>
        </w:rPr>
        <w:t>Institutos dependientes de la UNS). Dicho comité será designado por el Consejo Departamental del Departamento de Ciencias e Ingeniería de la Computación.</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6º.-</w:t>
      </w:r>
      <w:r w:rsidRPr="008C21B7">
        <w:rPr>
          <w:rFonts w:ascii="Arial" w:hAnsi="Arial" w:cs="Arial"/>
          <w:lang w:val="es-ES"/>
        </w:rPr>
        <w:t xml:space="preserve"> Las actividades del ICIC se organizarán por </w:t>
      </w:r>
      <w:r w:rsidRPr="008C21B7">
        <w:rPr>
          <w:rFonts w:ascii="Arial" w:hAnsi="Arial" w:cs="Arial"/>
          <w:b/>
          <w:bCs/>
          <w:lang w:val="es-ES"/>
        </w:rPr>
        <w:t>Laboratorios de Investigación</w:t>
      </w:r>
      <w:r w:rsidRPr="008C21B7">
        <w:rPr>
          <w:rFonts w:ascii="Arial" w:hAnsi="Arial" w:cs="Arial"/>
          <w:lang w:val="es-ES"/>
        </w:rPr>
        <w:t xml:space="preserve"> oficialmente reconocidos. Cada Laboratorio de Investigación designará un </w:t>
      </w:r>
      <w:r w:rsidRPr="008C21B7">
        <w:rPr>
          <w:rFonts w:ascii="Arial" w:hAnsi="Arial" w:cs="Arial"/>
          <w:b/>
          <w:bCs/>
          <w:lang w:val="es-ES"/>
        </w:rPr>
        <w:t xml:space="preserve">Jefe de Grupo </w:t>
      </w:r>
      <w:r w:rsidRPr="008C21B7">
        <w:rPr>
          <w:rFonts w:ascii="Arial" w:hAnsi="Arial" w:cs="Arial"/>
          <w:lang w:val="es-ES"/>
        </w:rPr>
        <w:t xml:space="preserve">de entre los miembros de mayor relevancia, quien será responsable académico y administrativo del mismo. El Jefe de Grupo deberá reunir al menos uno de los siguientes requisitos: pertenecer a la Carrera de Investigador de Instituciones como CIC o CONICET con categoría no inferior a la de Adjunto sin director, estar </w:t>
      </w:r>
      <w:proofErr w:type="spellStart"/>
      <w:r w:rsidRPr="008C21B7">
        <w:rPr>
          <w:rFonts w:ascii="Arial" w:hAnsi="Arial" w:cs="Arial"/>
          <w:lang w:val="es-ES"/>
        </w:rPr>
        <w:t>categorizado</w:t>
      </w:r>
      <w:proofErr w:type="spellEnd"/>
      <w:r w:rsidRPr="008C21B7">
        <w:rPr>
          <w:rFonts w:ascii="Arial" w:hAnsi="Arial" w:cs="Arial"/>
          <w:lang w:val="es-ES"/>
        </w:rPr>
        <w:t xml:space="preserve"> I, II, A o B de acuerdo a lo establecido en el Decreto del PEN </w:t>
      </w:r>
      <w:proofErr w:type="spellStart"/>
      <w:r w:rsidRPr="008C21B7">
        <w:rPr>
          <w:rFonts w:ascii="Arial" w:hAnsi="Arial" w:cs="Arial"/>
          <w:lang w:val="es-ES"/>
        </w:rPr>
        <w:t>Nro</w:t>
      </w:r>
      <w:proofErr w:type="spellEnd"/>
      <w:r w:rsidRPr="008C21B7">
        <w:rPr>
          <w:rFonts w:ascii="Arial" w:hAnsi="Arial" w:cs="Arial"/>
          <w:lang w:val="es-ES"/>
        </w:rPr>
        <w:t xml:space="preserve">. 2427/93 (Programa de Incentivos a los Docentes  Investigadores) o poseer título de </w:t>
      </w:r>
      <w:proofErr w:type="spellStart"/>
      <w:r w:rsidRPr="008C21B7">
        <w:rPr>
          <w:rFonts w:ascii="Arial" w:hAnsi="Arial" w:cs="Arial"/>
          <w:lang w:val="es-ES"/>
        </w:rPr>
        <w:t>posgrado</w:t>
      </w:r>
      <w:proofErr w:type="spellEnd"/>
      <w:r w:rsidRPr="008C21B7">
        <w:rPr>
          <w:rFonts w:ascii="Arial" w:hAnsi="Arial" w:cs="Arial"/>
          <w:lang w:val="es-ES"/>
        </w:rPr>
        <w:t xml:space="preserve"> de cuarto nivel en el área de investigación.</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7º.-</w:t>
      </w:r>
      <w:r w:rsidRPr="008C21B7">
        <w:rPr>
          <w:rFonts w:ascii="Arial" w:hAnsi="Arial" w:cs="Arial"/>
          <w:lang w:val="es-ES"/>
        </w:rPr>
        <w:t xml:space="preserve"> El </w:t>
      </w:r>
      <w:r w:rsidRPr="008C21B7">
        <w:rPr>
          <w:rFonts w:ascii="Arial" w:hAnsi="Arial" w:cs="Arial"/>
          <w:b/>
          <w:bCs/>
          <w:lang w:val="es-ES"/>
        </w:rPr>
        <w:t>Consejo Asesor</w:t>
      </w:r>
      <w:r w:rsidRPr="008C21B7">
        <w:rPr>
          <w:rFonts w:ascii="Arial" w:hAnsi="Arial" w:cs="Arial"/>
          <w:lang w:val="es-ES"/>
        </w:rPr>
        <w:t xml:space="preserve"> estará formado por los </w:t>
      </w:r>
      <w:r w:rsidRPr="008C21B7">
        <w:rPr>
          <w:rFonts w:ascii="Arial" w:hAnsi="Arial" w:cs="Arial"/>
          <w:b/>
          <w:bCs/>
          <w:lang w:val="es-ES"/>
        </w:rPr>
        <w:t>Jefes de Grupo</w:t>
      </w:r>
      <w:r w:rsidRPr="008C21B7">
        <w:rPr>
          <w:rFonts w:ascii="Arial" w:hAnsi="Arial" w:cs="Arial"/>
          <w:lang w:val="es-ES"/>
        </w:rPr>
        <w:t xml:space="preserve"> de Investigación que constituyen el ICIC. Su misión será asistir al Director en todas las cuestiones relacionadas con la marcha y desarrollo del Instituto, elaborar el plan anual de actividades y sus previsiones presupuestarias. Dará la aprobación a las propuestas de incorporación de los miembros regulares y honorarios aludidos en el artículo 3º y podrá proponer modificaciones al presente reglamento.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8º.-</w:t>
      </w:r>
      <w:r w:rsidRPr="008C21B7">
        <w:rPr>
          <w:rFonts w:ascii="Arial" w:hAnsi="Arial" w:cs="Arial"/>
          <w:lang w:val="es-ES"/>
        </w:rPr>
        <w:t xml:space="preserve"> El </w:t>
      </w:r>
      <w:r w:rsidRPr="008C21B7">
        <w:rPr>
          <w:rFonts w:ascii="Arial" w:hAnsi="Arial" w:cs="Arial"/>
          <w:b/>
          <w:bCs/>
          <w:lang w:val="es-ES"/>
        </w:rPr>
        <w:t>Director</w:t>
      </w:r>
      <w:r w:rsidRPr="008C21B7">
        <w:rPr>
          <w:rFonts w:ascii="Arial" w:hAnsi="Arial" w:cs="Arial"/>
          <w:lang w:val="es-ES"/>
        </w:rPr>
        <w:t xml:space="preserve"> es la autoridad representativa y ejecutiva del ICIC. Lo elegirá el Consejo Asesor de entre sus miembros que posean una trayectoria reconocida en la investigación científica. Será deber del Director ejecutar todas las acciones conducentes a la planificación, desarrollo</w:t>
      </w:r>
      <w:r w:rsidR="00C568DC">
        <w:rPr>
          <w:rFonts w:ascii="Arial" w:hAnsi="Arial" w:cs="Arial"/>
          <w:lang w:val="es-ES"/>
        </w:rPr>
        <w:t xml:space="preserve"> y</w:t>
      </w:r>
      <w:r w:rsidRPr="008C21B7">
        <w:rPr>
          <w:rFonts w:ascii="Arial" w:hAnsi="Arial" w:cs="Arial"/>
          <w:lang w:val="es-ES"/>
        </w:rPr>
        <w:t xml:space="preserve"> control de las actividades del Instituto. Será responsable de la administración y deberá elevar anualmente al Consejo Departamental la memoria técnica y la rendición de cuentas del ejercicio vencido y el programa de actividades y previsiones presupuestarias del ejercicio a iniciar. Durará tres (3) años en sus funciones y podrá ser reelecto.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9º.-</w:t>
      </w:r>
      <w:r w:rsidRPr="008C21B7">
        <w:rPr>
          <w:rFonts w:ascii="Arial" w:hAnsi="Arial" w:cs="Arial"/>
          <w:lang w:val="es-ES"/>
        </w:rPr>
        <w:t xml:space="preserve"> El </w:t>
      </w:r>
      <w:proofErr w:type="spellStart"/>
      <w:r w:rsidRPr="008C21B7">
        <w:rPr>
          <w:rFonts w:ascii="Arial" w:hAnsi="Arial" w:cs="Arial"/>
          <w:b/>
          <w:bCs/>
          <w:lang w:val="es-ES"/>
        </w:rPr>
        <w:t>Vicedirector</w:t>
      </w:r>
      <w:proofErr w:type="spellEnd"/>
      <w:r w:rsidRPr="008C21B7">
        <w:rPr>
          <w:rFonts w:ascii="Arial" w:hAnsi="Arial" w:cs="Arial"/>
          <w:lang w:val="es-ES"/>
        </w:rPr>
        <w:t xml:space="preserve"> colaborará con el Director  lo reemplazará en caso de ausencia, renuncia o fallecimiento. Podrá ser </w:t>
      </w:r>
      <w:proofErr w:type="spellStart"/>
      <w:r w:rsidRPr="008C21B7">
        <w:rPr>
          <w:rFonts w:ascii="Arial" w:hAnsi="Arial" w:cs="Arial"/>
          <w:b/>
          <w:bCs/>
          <w:lang w:val="es-ES"/>
        </w:rPr>
        <w:t>Vicedirector</w:t>
      </w:r>
      <w:proofErr w:type="spellEnd"/>
      <w:r w:rsidRPr="008C21B7">
        <w:rPr>
          <w:rFonts w:ascii="Arial" w:hAnsi="Arial" w:cs="Arial"/>
          <w:b/>
          <w:bCs/>
          <w:lang w:val="es-ES"/>
        </w:rPr>
        <w:t xml:space="preserve"> </w:t>
      </w:r>
      <w:r w:rsidRPr="008C21B7">
        <w:rPr>
          <w:rFonts w:ascii="Arial" w:hAnsi="Arial" w:cs="Arial"/>
          <w:lang w:val="es-ES"/>
        </w:rPr>
        <w:t>cualquier persona que reúna las condiciones de Jefe de Grupo. Será elegido por el Consejo Asesor a propuesta del Director.</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10º.-</w:t>
      </w:r>
      <w:r w:rsidRPr="008C21B7">
        <w:rPr>
          <w:rFonts w:ascii="Arial" w:hAnsi="Arial" w:cs="Arial"/>
          <w:lang w:val="es-ES"/>
        </w:rPr>
        <w:t xml:space="preserve"> El Consejo Departamental designará un </w:t>
      </w:r>
      <w:r w:rsidRPr="008C21B7">
        <w:rPr>
          <w:rFonts w:ascii="Arial" w:hAnsi="Arial" w:cs="Arial"/>
          <w:b/>
          <w:bCs/>
          <w:lang w:val="es-ES"/>
        </w:rPr>
        <w:t>Comité de Asesoramiento</w:t>
      </w:r>
      <w:r w:rsidRPr="008C21B7">
        <w:rPr>
          <w:rFonts w:ascii="Arial" w:hAnsi="Arial" w:cs="Arial"/>
          <w:lang w:val="es-ES"/>
        </w:rPr>
        <w:t xml:space="preserve"> </w:t>
      </w:r>
      <w:r w:rsidRPr="008C21B7">
        <w:rPr>
          <w:rFonts w:ascii="Arial" w:hAnsi="Arial" w:cs="Arial"/>
          <w:b/>
          <w:bCs/>
          <w:lang w:val="es-ES"/>
        </w:rPr>
        <w:t>Académico y de Gestión</w:t>
      </w:r>
      <w:r w:rsidRPr="008C21B7">
        <w:rPr>
          <w:rFonts w:ascii="Arial" w:hAnsi="Arial" w:cs="Arial"/>
          <w:lang w:val="es-ES"/>
        </w:rPr>
        <w:t>, formado por miembros externos al personal de la UNS, para supervisar las actividades científicas  académicas del Instituto. Sus miembros deberán cumplimentar los requisitos exigidos para ser jefe de grupo de investigación mencionados en el artículo 6. Este comité emitirá opinión sobre la memoria anual del Instituto y podrá, si lo considera conveniente, aconsejar y sugerir pautas para un mejor desenvolvimiento del Instituto.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b/>
          <w:bCs/>
          <w:lang w:val="es-ES"/>
        </w:rPr>
      </w:pPr>
      <w:r w:rsidRPr="008C21B7">
        <w:rPr>
          <w:rFonts w:ascii="Arial" w:hAnsi="Arial" w:cs="Arial"/>
          <w:b/>
          <w:bCs/>
          <w:lang w:val="es-ES"/>
        </w:rPr>
        <w:t>IV - DEL REGIMEN ECONOMICO Y FINANCIERO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11º.-</w:t>
      </w:r>
      <w:r w:rsidRPr="008C21B7">
        <w:rPr>
          <w:rFonts w:ascii="Arial" w:hAnsi="Arial" w:cs="Arial"/>
          <w:lang w:val="es-ES"/>
        </w:rPr>
        <w:t xml:space="preserve"> La financiación de las actividades del Instituto se realizará con recursos provenientes, entre otras, de las siguientes fuentes:</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a)</w:t>
      </w:r>
      <w:r w:rsidRPr="008C21B7">
        <w:rPr>
          <w:rFonts w:ascii="Arial" w:hAnsi="Arial" w:cs="Arial"/>
          <w:sz w:val="14"/>
          <w:szCs w:val="14"/>
          <w:lang w:val="es-ES"/>
        </w:rPr>
        <w:t>     </w:t>
      </w:r>
      <w:r w:rsidRPr="008C21B7">
        <w:rPr>
          <w:rFonts w:ascii="Arial" w:hAnsi="Arial" w:cs="Arial"/>
          <w:lang w:val="es-ES"/>
        </w:rPr>
        <w:t>Subsidios de instituciones públicas o privadas, nacionales o internacionales.</w:t>
      </w: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b)</w:t>
      </w:r>
      <w:r w:rsidRPr="008C21B7">
        <w:rPr>
          <w:rFonts w:ascii="Arial" w:hAnsi="Arial" w:cs="Arial"/>
          <w:sz w:val="14"/>
          <w:szCs w:val="14"/>
          <w:lang w:val="es-ES"/>
        </w:rPr>
        <w:t>     </w:t>
      </w:r>
      <w:r w:rsidRPr="008C21B7">
        <w:rPr>
          <w:rFonts w:ascii="Arial" w:hAnsi="Arial" w:cs="Arial"/>
          <w:lang w:val="es-ES"/>
        </w:rPr>
        <w:t>Fondos provenientes de la realización de trabajos de transferencia o asesoramiento por parte de miembros del Instituto.</w:t>
      </w:r>
    </w:p>
    <w:p w:rsidR="009B633B" w:rsidRDefault="009B633B" w:rsidP="008C21B7">
      <w:pPr>
        <w:tabs>
          <w:tab w:val="num" w:pos="360"/>
        </w:tabs>
        <w:ind w:left="340" w:right="186" w:hanging="340"/>
        <w:rPr>
          <w:rFonts w:ascii="Arial" w:hAnsi="Arial" w:cs="Arial"/>
          <w:lang w:val="es-ES"/>
        </w:rPr>
      </w:pPr>
    </w:p>
    <w:p w:rsidR="009B633B" w:rsidRDefault="009B633B" w:rsidP="008C21B7">
      <w:pPr>
        <w:tabs>
          <w:tab w:val="num" w:pos="360"/>
        </w:tabs>
        <w:ind w:left="340" w:right="186" w:hanging="340"/>
        <w:rPr>
          <w:rFonts w:ascii="Arial" w:hAnsi="Arial" w:cs="Arial"/>
          <w:lang w:val="es-ES"/>
        </w:rPr>
      </w:pPr>
    </w:p>
    <w:p w:rsidR="009B633B" w:rsidRDefault="009B633B" w:rsidP="008C21B7">
      <w:pPr>
        <w:tabs>
          <w:tab w:val="num" w:pos="360"/>
        </w:tabs>
        <w:ind w:left="340" w:right="186" w:hanging="340"/>
        <w:rPr>
          <w:rFonts w:ascii="Arial" w:hAnsi="Arial" w:cs="Arial"/>
          <w:lang w:val="es-ES"/>
        </w:rPr>
      </w:pPr>
    </w:p>
    <w:p w:rsidR="009B633B" w:rsidRDefault="009B633B" w:rsidP="008C21B7">
      <w:pPr>
        <w:tabs>
          <w:tab w:val="num" w:pos="360"/>
        </w:tabs>
        <w:ind w:left="340" w:right="186" w:hanging="340"/>
        <w:rPr>
          <w:rFonts w:ascii="Arial" w:hAnsi="Arial" w:cs="Arial"/>
          <w:lang w:val="es-ES"/>
        </w:rPr>
      </w:pPr>
    </w:p>
    <w:p w:rsidR="008C21B7" w:rsidRPr="008C21B7" w:rsidRDefault="008C21B7" w:rsidP="008C21B7">
      <w:pPr>
        <w:tabs>
          <w:tab w:val="num" w:pos="360"/>
        </w:tabs>
        <w:ind w:left="340" w:right="186" w:hanging="340"/>
        <w:rPr>
          <w:rFonts w:ascii="Arial" w:hAnsi="Arial" w:cs="Arial"/>
          <w:lang w:val="es-ES"/>
        </w:rPr>
      </w:pPr>
      <w:r w:rsidRPr="008C21B7">
        <w:rPr>
          <w:rFonts w:ascii="Arial" w:hAnsi="Arial" w:cs="Arial"/>
          <w:lang w:val="es-ES"/>
        </w:rPr>
        <w:t>c)   Donaciones</w:t>
      </w:r>
      <w:r w:rsidR="009B633B">
        <w:rPr>
          <w:rFonts w:ascii="Arial" w:hAnsi="Arial" w:cs="Arial"/>
          <w:lang w:val="es-ES"/>
        </w:rPr>
        <w:t>.</w:t>
      </w:r>
    </w:p>
    <w:p w:rsidR="00036898" w:rsidRDefault="008C21B7" w:rsidP="008C21B7">
      <w:pPr>
        <w:ind w:right="186"/>
        <w:rPr>
          <w:rFonts w:ascii="Arial" w:hAnsi="Arial" w:cs="Arial"/>
          <w:b/>
          <w:bCs/>
          <w:lang w:val="es-ES"/>
        </w:rPr>
      </w:pPr>
      <w:r w:rsidRPr="008C21B7">
        <w:rPr>
          <w:rFonts w:ascii="Arial" w:hAnsi="Arial" w:cs="Arial"/>
          <w:sz w:val="20"/>
          <w:lang w:val="es-ES"/>
        </w:rPr>
        <w:t> </w:t>
      </w:r>
    </w:p>
    <w:p w:rsidR="008C21B7" w:rsidRDefault="008C21B7" w:rsidP="008C21B7">
      <w:pPr>
        <w:ind w:right="186"/>
        <w:rPr>
          <w:rFonts w:ascii="Arial" w:hAnsi="Arial" w:cs="Arial"/>
          <w:lang w:val="es-ES"/>
        </w:rPr>
      </w:pPr>
      <w:r w:rsidRPr="008C21B7">
        <w:rPr>
          <w:rFonts w:ascii="Arial" w:hAnsi="Arial" w:cs="Arial"/>
          <w:b/>
          <w:bCs/>
          <w:lang w:val="es-ES"/>
        </w:rPr>
        <w:t>ARTICULO 12º</w:t>
      </w:r>
      <w:r w:rsidRPr="008C21B7">
        <w:rPr>
          <w:rFonts w:ascii="Arial" w:hAnsi="Arial" w:cs="Arial"/>
          <w:lang w:val="es-ES"/>
        </w:rPr>
        <w:t>.- El Consejo Asesor elaborará pautas para la distribución de los fondos enunciados en el artículo precedente.</w:t>
      </w:r>
    </w:p>
    <w:p w:rsidR="00036898" w:rsidRPr="008C21B7" w:rsidRDefault="00036898" w:rsidP="008C21B7">
      <w:pPr>
        <w:ind w:right="186"/>
        <w:rPr>
          <w:rFonts w:ascii="Arial" w:hAnsi="Arial" w:cs="Arial"/>
          <w:lang w:val="es-ES"/>
        </w:rPr>
      </w:pPr>
    </w:p>
    <w:p w:rsidR="008C21B7" w:rsidRPr="008C21B7" w:rsidRDefault="008C21B7" w:rsidP="008C21B7">
      <w:pPr>
        <w:ind w:right="186"/>
        <w:rPr>
          <w:rFonts w:ascii="Arial" w:hAnsi="Arial" w:cs="Arial"/>
          <w:lang w:val="es-ES"/>
        </w:rPr>
      </w:pPr>
      <w:r w:rsidRPr="008C21B7">
        <w:rPr>
          <w:rFonts w:ascii="Arial" w:hAnsi="Arial" w:cs="Arial"/>
          <w:lang w:val="es-ES"/>
        </w:rPr>
        <w:t> </w:t>
      </w:r>
      <w:r w:rsidRPr="008C21B7">
        <w:rPr>
          <w:rFonts w:ascii="Arial" w:hAnsi="Arial" w:cs="Arial"/>
          <w:b/>
          <w:bCs/>
          <w:lang w:val="es-ES"/>
        </w:rPr>
        <w:t>ARTICULO 13º.-</w:t>
      </w:r>
      <w:r w:rsidRPr="008C21B7">
        <w:rPr>
          <w:rFonts w:ascii="Arial" w:hAnsi="Arial" w:cs="Arial"/>
          <w:lang w:val="es-ES"/>
        </w:rPr>
        <w:t xml:space="preserve"> Los convenios para la realización de trabajos de transferencia y asesoramientos se realizarán con la intervención de la autoridad universitaria competente.</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14º.-</w:t>
      </w:r>
      <w:r w:rsidRPr="008C21B7">
        <w:rPr>
          <w:rFonts w:ascii="Arial" w:hAnsi="Arial" w:cs="Arial"/>
          <w:lang w:val="es-ES"/>
        </w:rPr>
        <w:t xml:space="preserve"> Anualmente se presentará al Consejo Departamental la correspondiente cuenta de inversiones de los fondos obtenidos según el artículo 11.-</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b/>
          <w:bCs/>
          <w:lang w:val="es-ES"/>
        </w:rPr>
      </w:pPr>
      <w:r w:rsidRPr="008C21B7">
        <w:rPr>
          <w:rFonts w:ascii="Arial" w:hAnsi="Arial" w:cs="Arial"/>
          <w:b/>
          <w:bCs/>
          <w:lang w:val="es-ES"/>
        </w:rPr>
        <w:t>V - DISPOSICIONES GENERALES</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15º.-</w:t>
      </w:r>
      <w:r w:rsidRPr="008C21B7">
        <w:rPr>
          <w:rFonts w:ascii="Arial" w:hAnsi="Arial" w:cs="Arial"/>
          <w:lang w:val="es-ES"/>
        </w:rPr>
        <w:t xml:space="preserve"> Los casos contenciosos que pudiesen suscitarse entre miembros del Instituto serán resueltos por el Consejo Departamental, el cual estará facultado a remover a cualquier miembro del Instituto cuando existan fundadas razones para ello.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16º.-</w:t>
      </w:r>
      <w:r w:rsidRPr="008C21B7">
        <w:rPr>
          <w:rFonts w:ascii="Arial" w:hAnsi="Arial" w:cs="Arial"/>
          <w:lang w:val="es-ES"/>
        </w:rPr>
        <w:t xml:space="preserve"> Los casos contenciosos que pudiesen suscitarse entre el Instituto y el Departamento de Ciencias e Ingeniería de la Computación por omisiones o discrepancias de interpretación del presente Reglamento serán sometidos, en primera instancia, al arbitraje del Consejo Universitario.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r w:rsidRPr="008C21B7">
        <w:rPr>
          <w:rFonts w:ascii="Arial" w:hAnsi="Arial" w:cs="Arial"/>
          <w:b/>
          <w:bCs/>
          <w:lang w:val="es-ES"/>
        </w:rPr>
        <w:t>ARTICULO 17º</w:t>
      </w:r>
      <w:r w:rsidRPr="008C21B7">
        <w:rPr>
          <w:rFonts w:ascii="Arial" w:hAnsi="Arial" w:cs="Arial"/>
          <w:lang w:val="es-ES"/>
        </w:rPr>
        <w:t>.- La disolución del Instituto podrá operarse por la voluntad expresa de los dos tercios de los jefes de Grupos. En tal caso, el Consejo Departamental decidirá sobre los bienes adquiridos por el Instituto.</w:t>
      </w:r>
    </w:p>
    <w:p w:rsidR="008C21B7" w:rsidRPr="008C21B7" w:rsidRDefault="008C21B7" w:rsidP="008C21B7">
      <w:pPr>
        <w:ind w:right="186"/>
        <w:rPr>
          <w:rFonts w:ascii="Arial" w:hAnsi="Arial" w:cs="Arial"/>
          <w:lang w:val="es-ES"/>
        </w:rPr>
      </w:pPr>
      <w:r w:rsidRPr="008C21B7">
        <w:rPr>
          <w:rFonts w:ascii="Arial" w:hAnsi="Arial" w:cs="Arial"/>
          <w:lang w:val="es-ES"/>
        </w:rPr>
        <w:t> </w:t>
      </w:r>
    </w:p>
    <w:p w:rsidR="008C21B7" w:rsidRPr="008C21B7" w:rsidRDefault="008C21B7" w:rsidP="008C21B7">
      <w:pPr>
        <w:ind w:right="186"/>
        <w:rPr>
          <w:rFonts w:ascii="Arial" w:hAnsi="Arial" w:cs="Arial"/>
          <w:lang w:val="es-ES"/>
        </w:rPr>
      </w:pPr>
    </w:p>
    <w:p w:rsidR="009964F3" w:rsidRPr="008C21B7" w:rsidRDefault="009964F3" w:rsidP="008C21B7">
      <w:pPr>
        <w:jc w:val="center"/>
        <w:rPr>
          <w:lang w:val="es-ES"/>
        </w:rPr>
      </w:pPr>
    </w:p>
    <w:sectPr w:rsidR="009964F3" w:rsidRPr="008C21B7" w:rsidSect="00B038A7">
      <w:pgSz w:w="11907" w:h="16840" w:code="9"/>
      <w:pgMar w:top="567" w:right="567" w:bottom="284" w:left="1871"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stylePaneFormatFilter w:val="3F01"/>
  <w:doNotTrackMoves/>
  <w:defaultTabStop w:val="720"/>
  <w:drawingGridHorizontalSpacing w:val="187"/>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75569"/>
    <w:rsid w:val="00036898"/>
    <w:rsid w:val="000C56DC"/>
    <w:rsid w:val="00111AD9"/>
    <w:rsid w:val="00125A91"/>
    <w:rsid w:val="003D5749"/>
    <w:rsid w:val="005414AB"/>
    <w:rsid w:val="00645A17"/>
    <w:rsid w:val="00784989"/>
    <w:rsid w:val="008A2369"/>
    <w:rsid w:val="008A2712"/>
    <w:rsid w:val="008C21B7"/>
    <w:rsid w:val="00926AB5"/>
    <w:rsid w:val="0098044F"/>
    <w:rsid w:val="009964F3"/>
    <w:rsid w:val="009B0F75"/>
    <w:rsid w:val="009B633B"/>
    <w:rsid w:val="00A73D9F"/>
    <w:rsid w:val="00B038A7"/>
    <w:rsid w:val="00C0631E"/>
    <w:rsid w:val="00C27DEB"/>
    <w:rsid w:val="00C568DC"/>
    <w:rsid w:val="00C75569"/>
    <w:rsid w:val="00DD4484"/>
    <w:rsid w:val="00E930DC"/>
    <w:rsid w:val="00EC0A73"/>
    <w:rsid w:val="00EC514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szCs w:val="24"/>
      <w:lang w:val="en-US" w:eastAsia="en-U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240" w:after="60"/>
      <w:jc w:val="left"/>
      <w:outlineLvl w:val="1"/>
    </w:pPr>
    <w:rPr>
      <w:rFonts w:ascii="Arial" w:hAnsi="Arial" w:cs="Arial"/>
      <w:b/>
      <w:bCs/>
      <w:i/>
      <w:iCs/>
      <w:sz w:val="28"/>
      <w:szCs w:val="28"/>
    </w:rPr>
  </w:style>
  <w:style w:type="paragraph" w:styleId="Ttulo3">
    <w:name w:val="heading 3"/>
    <w:basedOn w:val="Normal"/>
    <w:next w:val="Normal"/>
    <w:qFormat/>
    <w:pPr>
      <w:keepNext/>
      <w:outlineLvl w:val="2"/>
    </w:pPr>
    <w:rPr>
      <w:rFonts w:ascii="Arial" w:hAnsi="Arial" w:cs="Arial"/>
      <w:b/>
      <w:bCs/>
      <w:szCs w:val="20"/>
      <w:lang w:val="pt-BR"/>
    </w:rPr>
  </w:style>
  <w:style w:type="paragraph" w:styleId="Ttulo4">
    <w:name w:val="heading 4"/>
    <w:basedOn w:val="Normal"/>
    <w:next w:val="Normal"/>
    <w:qFormat/>
    <w:pPr>
      <w:keepNext/>
      <w:outlineLvl w:val="3"/>
    </w:pPr>
    <w:rPr>
      <w:b/>
      <w:bCs/>
      <w:sz w:val="28"/>
      <w:szCs w:val="20"/>
      <w:lang w:val="pt-BR"/>
    </w:rPr>
  </w:style>
  <w:style w:type="paragraph" w:styleId="Ttulo5">
    <w:name w:val="heading 5"/>
    <w:basedOn w:val="Normal"/>
    <w:next w:val="Normal"/>
    <w:qFormat/>
    <w:pPr>
      <w:keepNext/>
      <w:jc w:val="center"/>
      <w:outlineLvl w:val="4"/>
    </w:pPr>
    <w:rPr>
      <w:rFonts w:ascii="Arial" w:hAnsi="Arial" w:cs="Arial"/>
      <w:b/>
      <w:bCs/>
      <w:szCs w:val="20"/>
      <w:lang w:val="pt-BR"/>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Pr>
      <w:rFonts w:ascii="Arial" w:hAnsi="Arial" w:cs="Arial"/>
      <w:szCs w:val="20"/>
      <w:lang w:val="pt-BR"/>
    </w:rPr>
  </w:style>
  <w:style w:type="paragraph" w:styleId="Textoindependiente2">
    <w:name w:val="Body Text 2"/>
    <w:basedOn w:val="Normal"/>
    <w:rPr>
      <w:sz w:val="32"/>
      <w:szCs w:val="20"/>
      <w:lang w:val="pt-BR"/>
    </w:rPr>
  </w:style>
  <w:style w:type="paragraph" w:styleId="Sangradetextonormal">
    <w:name w:val="Body Text Indent"/>
    <w:basedOn w:val="Normal"/>
    <w:pPr>
      <w:ind w:firstLine="1418"/>
    </w:pPr>
    <w:rPr>
      <w:rFonts w:ascii="Arial" w:hAnsi="Arial" w:cs="Arial"/>
    </w:rPr>
  </w:style>
  <w:style w:type="paragraph" w:styleId="Sangra2detindependiente">
    <w:name w:val="Body Text Indent 2"/>
    <w:basedOn w:val="Normal"/>
    <w:pPr>
      <w:ind w:firstLine="1418"/>
    </w:pPr>
    <w:rPr>
      <w:rFonts w:ascii="Arial" w:hAnsi="Arial" w:cs="Arial"/>
      <w:color w:val="000000"/>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1510</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Visto </vt:lpstr>
    </vt:vector>
  </TitlesOfParts>
  <Company>DCC-UNS</Company>
  <LinksUpToDate>false</LinksUpToDate>
  <CharactersWithSpaces>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Marcelo Zanconi</dc:creator>
  <cp:keywords/>
  <dc:description/>
  <cp:lastModifiedBy>Keith</cp:lastModifiedBy>
  <cp:revision>2</cp:revision>
  <cp:lastPrinted>2006-12-26T12:08:00Z</cp:lastPrinted>
  <dcterms:created xsi:type="dcterms:W3CDTF">2025-07-06T04:02:00Z</dcterms:created>
  <dcterms:modified xsi:type="dcterms:W3CDTF">2025-07-06T04:02:00Z</dcterms:modified>
</cp:coreProperties>
</file>