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306" w:rsidRDefault="00012306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012306" w:rsidRDefault="00012306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012306" w:rsidRDefault="00012306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REGISTRADO BAJO N</w:t>
      </w:r>
      <w:r>
        <w:rPr>
          <w:rFonts w:ascii="Arial" w:hAnsi="Arial" w:cs="Arial"/>
          <w:b/>
          <w:sz w:val="24"/>
          <w:szCs w:val="24"/>
          <w:lang w:val="es-ES_tradnl"/>
        </w:rPr>
        <w:sym w:font="Symbol" w:char="F0B0"/>
      </w:r>
      <w:r>
        <w:rPr>
          <w:rFonts w:ascii="Arial" w:hAnsi="Arial" w:cs="Arial"/>
          <w:b/>
          <w:sz w:val="24"/>
          <w:szCs w:val="24"/>
          <w:lang w:val="es-ES_tradnl"/>
        </w:rPr>
        <w:t xml:space="preserve"> CDCIC-</w:t>
      </w:r>
      <w:r w:rsidR="009723BF">
        <w:rPr>
          <w:rFonts w:ascii="Arial" w:hAnsi="Arial" w:cs="Arial"/>
          <w:b/>
          <w:sz w:val="24"/>
          <w:szCs w:val="24"/>
          <w:lang w:val="es-ES_tradnl"/>
        </w:rPr>
        <w:t>192</w:t>
      </w:r>
      <w:r>
        <w:rPr>
          <w:rFonts w:ascii="Arial" w:hAnsi="Arial" w:cs="Arial"/>
          <w:b/>
          <w:sz w:val="24"/>
          <w:szCs w:val="24"/>
          <w:lang w:val="es-ES_tradnl"/>
        </w:rPr>
        <w:t>/0</w:t>
      </w:r>
      <w:r w:rsidR="009723BF">
        <w:rPr>
          <w:rFonts w:ascii="Arial" w:hAnsi="Arial" w:cs="Arial"/>
          <w:b/>
          <w:sz w:val="24"/>
          <w:szCs w:val="24"/>
          <w:lang w:val="es-ES_tradnl"/>
        </w:rPr>
        <w:t>5</w:t>
      </w:r>
    </w:p>
    <w:p w:rsidR="00012306" w:rsidRDefault="00012306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012306" w:rsidRDefault="0001230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>BAHIA BLANCA</w:t>
      </w:r>
      <w:r>
        <w:rPr>
          <w:rFonts w:ascii="Arial" w:hAnsi="Arial" w:cs="Arial"/>
          <w:sz w:val="24"/>
          <w:szCs w:val="24"/>
          <w:lang w:val="es-AR"/>
        </w:rPr>
        <w:t xml:space="preserve">, </w:t>
      </w:r>
    </w:p>
    <w:p w:rsidR="00012306" w:rsidRDefault="000123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>VISTO:</w:t>
      </w:r>
    </w:p>
    <w:p w:rsidR="00012306" w:rsidRDefault="000123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</w:r>
    </w:p>
    <w:p w:rsidR="00012306" w:rsidRDefault="00012306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Que entre el </w:t>
      </w:r>
      <w:r w:rsidR="00BC3A4F">
        <w:rPr>
          <w:rFonts w:ascii="Arial" w:hAnsi="Arial" w:cs="Arial"/>
          <w:sz w:val="24"/>
          <w:szCs w:val="24"/>
          <w:lang w:val="es-ES"/>
        </w:rPr>
        <w:t>17</w:t>
      </w:r>
      <w:r>
        <w:rPr>
          <w:rFonts w:ascii="Arial" w:hAnsi="Arial" w:cs="Arial"/>
          <w:sz w:val="24"/>
          <w:szCs w:val="24"/>
          <w:lang w:val="es-ES"/>
        </w:rPr>
        <w:t xml:space="preserve"> y el </w:t>
      </w:r>
      <w:r w:rsidR="00BC3A4F">
        <w:rPr>
          <w:rFonts w:ascii="Arial" w:hAnsi="Arial" w:cs="Arial"/>
          <w:sz w:val="24"/>
          <w:szCs w:val="24"/>
          <w:lang w:val="es-ES"/>
        </w:rPr>
        <w:t>21</w:t>
      </w:r>
      <w:r>
        <w:rPr>
          <w:rFonts w:ascii="Arial" w:hAnsi="Arial" w:cs="Arial"/>
          <w:sz w:val="24"/>
          <w:szCs w:val="24"/>
          <w:lang w:val="es-ES"/>
        </w:rPr>
        <w:t xml:space="preserve"> de octubre de 200</w:t>
      </w:r>
      <w:r w:rsidR="00BC3A4F">
        <w:rPr>
          <w:rFonts w:ascii="Arial" w:hAnsi="Arial" w:cs="Arial"/>
          <w:sz w:val="24"/>
          <w:szCs w:val="24"/>
          <w:lang w:val="es-ES"/>
        </w:rPr>
        <w:t>5</w:t>
      </w:r>
      <w:r>
        <w:rPr>
          <w:rFonts w:ascii="Arial" w:hAnsi="Arial" w:cs="Arial"/>
          <w:sz w:val="24"/>
          <w:szCs w:val="24"/>
          <w:lang w:val="es-ES"/>
        </w:rPr>
        <w:t xml:space="preserve">, se llevará a cabo el </w:t>
      </w:r>
      <w:r w:rsidR="00BC3A4F">
        <w:rPr>
          <w:rFonts w:ascii="Arial" w:hAnsi="Arial" w:cs="Arial"/>
          <w:b/>
          <w:sz w:val="24"/>
          <w:szCs w:val="24"/>
          <w:lang w:val="es-ES"/>
        </w:rPr>
        <w:t xml:space="preserve">XI </w:t>
      </w:r>
      <w:r>
        <w:rPr>
          <w:rFonts w:ascii="Arial" w:hAnsi="Arial" w:cs="Arial"/>
          <w:b/>
          <w:sz w:val="24"/>
          <w:szCs w:val="24"/>
          <w:lang w:val="es-ES"/>
        </w:rPr>
        <w:t>Congreso Argentino de Ciencias de la Computación (CACIC 200</w:t>
      </w:r>
      <w:r w:rsidR="00BC3A4F">
        <w:rPr>
          <w:rFonts w:ascii="Arial" w:hAnsi="Arial" w:cs="Arial"/>
          <w:b/>
          <w:sz w:val="24"/>
          <w:szCs w:val="24"/>
          <w:lang w:val="es-ES"/>
        </w:rPr>
        <w:t>5</w:t>
      </w:r>
      <w:r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 en la  Universidad Nacional de </w:t>
      </w:r>
      <w:r w:rsidR="00BC3A4F">
        <w:rPr>
          <w:rFonts w:ascii="Arial" w:hAnsi="Arial" w:cs="Arial"/>
          <w:sz w:val="24"/>
          <w:szCs w:val="24"/>
          <w:lang w:val="es-ES"/>
        </w:rPr>
        <w:t>Entre Ríos</w:t>
      </w:r>
      <w:r>
        <w:rPr>
          <w:rFonts w:ascii="Arial" w:hAnsi="Arial" w:cs="Arial"/>
          <w:sz w:val="24"/>
          <w:szCs w:val="24"/>
          <w:lang w:val="es-ES"/>
        </w:rPr>
        <w:t>;  y</w:t>
      </w:r>
    </w:p>
    <w:p w:rsidR="00012306" w:rsidRDefault="0001230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12306" w:rsidRDefault="00012306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CONSIDERANDO: </w:t>
      </w:r>
    </w:p>
    <w:p w:rsidR="00012306" w:rsidRDefault="00012306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012306" w:rsidRDefault="00012306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trascendencia de este evento a nivel nacional y en particular para esta unidad académica que fue la organizadora del Primer Congreso Argentino de Ciencias de la Computación, por iniciativa de varias universidades nacionales;</w:t>
      </w:r>
    </w:p>
    <w:p w:rsidR="00012306" w:rsidRDefault="00012306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</w:p>
    <w:p w:rsidR="00012306" w:rsidRDefault="00012306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Que esta unidad académica apoya, en la medida que sus posibilidades  económicas lo permitan, la asistencia de sus docentes a congresos con el fin de exponer trabajos de carácter científico o tecnológico; </w:t>
      </w:r>
    </w:p>
    <w:p w:rsidR="00012306" w:rsidRDefault="00012306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</w:p>
    <w:p w:rsidR="00012306" w:rsidRDefault="00012306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Que los docentes que se citan en el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art.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1º) de la presente resolución han solicitado apoyo económico para asistir al evento en virtud de que los trabajos que presentaron fueron aceptados para su publicación; </w:t>
      </w:r>
    </w:p>
    <w:p w:rsidR="00012306" w:rsidRDefault="00012306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</w:p>
    <w:p w:rsidR="00012306" w:rsidRDefault="0001230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POR ELLO</w:t>
      </w:r>
      <w:r>
        <w:rPr>
          <w:rFonts w:ascii="Arial" w:hAnsi="Arial" w:cs="Arial"/>
          <w:sz w:val="24"/>
          <w:szCs w:val="24"/>
          <w:lang w:val="es-ES"/>
        </w:rPr>
        <w:t>,</w:t>
      </w:r>
    </w:p>
    <w:p w:rsidR="00012306" w:rsidRDefault="0001230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12306" w:rsidRDefault="00012306">
      <w:pPr>
        <w:pStyle w:val="Sangra3detindependiente"/>
        <w:rPr>
          <w:rFonts w:cs="Arial"/>
          <w:bCs/>
          <w:szCs w:val="24"/>
        </w:rPr>
      </w:pPr>
      <w:r>
        <w:rPr>
          <w:rFonts w:cs="Arial"/>
          <w:bCs/>
          <w:szCs w:val="24"/>
        </w:rPr>
        <w:t>El Consejo Departamental de Ciencias e Ingeniería de la Computación en su reunión de fecha 2</w:t>
      </w:r>
      <w:r w:rsidR="00BC3A4F">
        <w:rPr>
          <w:rFonts w:cs="Arial"/>
          <w:bCs/>
          <w:szCs w:val="24"/>
        </w:rPr>
        <w:t>8</w:t>
      </w:r>
      <w:r>
        <w:rPr>
          <w:rFonts w:cs="Arial"/>
          <w:bCs/>
          <w:szCs w:val="24"/>
        </w:rPr>
        <w:t xml:space="preserve"> de septiembre de 200</w:t>
      </w:r>
      <w:r w:rsidR="00BC3A4F">
        <w:rPr>
          <w:rFonts w:cs="Arial"/>
          <w:bCs/>
          <w:szCs w:val="24"/>
        </w:rPr>
        <w:t>5</w:t>
      </w:r>
    </w:p>
    <w:p w:rsidR="00012306" w:rsidRDefault="00012306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012306" w:rsidRDefault="00012306"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R E S U E L V E :</w:t>
      </w:r>
    </w:p>
    <w:p w:rsidR="00012306" w:rsidRDefault="00012306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012306" w:rsidRDefault="0001230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Art. 1</w:t>
      </w:r>
      <w:r>
        <w:rPr>
          <w:rFonts w:ascii="Arial" w:hAnsi="Arial" w:cs="Arial"/>
          <w:b/>
          <w:sz w:val="24"/>
          <w:szCs w:val="24"/>
        </w:rPr>
        <w:sym w:font="Symbol" w:char="F0B0"/>
      </w:r>
      <w:r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.- Autorizar la asistencia de los docentes que a continuación se citan, al </w:t>
      </w:r>
      <w:r w:rsidR="00BC3A4F">
        <w:rPr>
          <w:rFonts w:ascii="Arial" w:hAnsi="Arial" w:cs="Arial"/>
          <w:b/>
          <w:smallCaps/>
          <w:sz w:val="24"/>
          <w:szCs w:val="24"/>
          <w:lang w:val="es-ES"/>
        </w:rPr>
        <w:t xml:space="preserve">XI </w:t>
      </w:r>
      <w:r>
        <w:rPr>
          <w:rFonts w:ascii="Arial" w:hAnsi="Arial" w:cs="Arial"/>
          <w:b/>
          <w:smallCaps/>
          <w:sz w:val="24"/>
          <w:szCs w:val="24"/>
          <w:lang w:val="es-ES"/>
        </w:rPr>
        <w:t>Congreso Argentino de  Ciencias de la Computación</w:t>
      </w:r>
      <w:r>
        <w:rPr>
          <w:rFonts w:ascii="Arial" w:hAnsi="Arial" w:cs="Arial"/>
          <w:sz w:val="24"/>
          <w:szCs w:val="24"/>
          <w:lang w:val="es-ES"/>
        </w:rPr>
        <w:t xml:space="preserve">, a realizarse entre el </w:t>
      </w:r>
      <w:r w:rsidR="00BC3A4F">
        <w:rPr>
          <w:rFonts w:ascii="Arial" w:hAnsi="Arial" w:cs="Arial"/>
          <w:sz w:val="24"/>
          <w:szCs w:val="24"/>
          <w:lang w:val="es-ES"/>
        </w:rPr>
        <w:t>17</w:t>
      </w:r>
      <w:r>
        <w:rPr>
          <w:rFonts w:ascii="Arial" w:hAnsi="Arial" w:cs="Arial"/>
          <w:sz w:val="24"/>
          <w:szCs w:val="24"/>
          <w:lang w:val="es-ES"/>
        </w:rPr>
        <w:t xml:space="preserve"> y el </w:t>
      </w:r>
      <w:r w:rsidR="00BC3A4F">
        <w:rPr>
          <w:rFonts w:ascii="Arial" w:hAnsi="Arial" w:cs="Arial"/>
          <w:sz w:val="24"/>
          <w:szCs w:val="24"/>
          <w:lang w:val="es-ES"/>
        </w:rPr>
        <w:t>21</w:t>
      </w:r>
      <w:r>
        <w:rPr>
          <w:rFonts w:ascii="Arial" w:hAnsi="Arial" w:cs="Arial"/>
          <w:sz w:val="24"/>
          <w:szCs w:val="24"/>
          <w:lang w:val="es-ES"/>
        </w:rPr>
        <w:t xml:space="preserve"> de octubre  en la  Universidad Nacional de </w:t>
      </w:r>
      <w:r w:rsidR="00BC3A4F">
        <w:rPr>
          <w:rFonts w:ascii="Arial" w:hAnsi="Arial" w:cs="Arial"/>
          <w:sz w:val="24"/>
          <w:szCs w:val="24"/>
          <w:lang w:val="es-ES"/>
        </w:rPr>
        <w:t>Entre Ríos: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012306" w:rsidRDefault="00012306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/>
      </w:tblPr>
      <w:tblGrid>
        <w:gridCol w:w="1802"/>
        <w:gridCol w:w="4468"/>
      </w:tblGrid>
      <w:tr w:rsidR="0001230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</w:tcPr>
          <w:p w:rsidR="00012306" w:rsidRDefault="00012306">
            <w:pPr>
              <w:jc w:val="center"/>
              <w:rPr>
                <w:rFonts w:ascii="Arial" w:hAnsi="Arial" w:cs="Arial"/>
                <w:b/>
                <w:bCs/>
                <w:i/>
                <w:color w:val="333399"/>
                <w:sz w:val="24"/>
                <w:szCs w:val="24"/>
                <w:lang w:val="es-ES"/>
              </w:rPr>
            </w:pPr>
          </w:p>
          <w:p w:rsidR="00012306" w:rsidRDefault="00012306">
            <w:pPr>
              <w:jc w:val="center"/>
              <w:rPr>
                <w:rFonts w:ascii="Arial" w:hAnsi="Arial" w:cs="Arial"/>
                <w:b/>
                <w:bCs/>
                <w:i/>
                <w:color w:val="333399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i/>
                <w:color w:val="333399"/>
                <w:sz w:val="24"/>
                <w:szCs w:val="24"/>
                <w:lang w:val="es-ES"/>
              </w:rPr>
              <w:t>LEGAJO</w:t>
            </w:r>
          </w:p>
        </w:tc>
        <w:tc>
          <w:tcPr>
            <w:tcW w:w="4468" w:type="dxa"/>
          </w:tcPr>
          <w:p w:rsidR="00012306" w:rsidRDefault="00012306">
            <w:pPr>
              <w:jc w:val="center"/>
              <w:rPr>
                <w:rFonts w:ascii="Arial" w:hAnsi="Arial" w:cs="Arial"/>
                <w:b/>
                <w:i/>
                <w:color w:val="333399"/>
                <w:sz w:val="24"/>
                <w:szCs w:val="24"/>
                <w:lang w:val="es-ES"/>
              </w:rPr>
            </w:pPr>
          </w:p>
          <w:p w:rsidR="00012306" w:rsidRDefault="00012306">
            <w:pPr>
              <w:jc w:val="center"/>
              <w:rPr>
                <w:rFonts w:ascii="Arial" w:hAnsi="Arial" w:cs="Arial"/>
                <w:b/>
                <w:i/>
                <w:color w:val="333399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i/>
                <w:color w:val="333399"/>
                <w:sz w:val="24"/>
                <w:szCs w:val="24"/>
                <w:lang w:val="es-ES"/>
              </w:rPr>
              <w:t>NOMBRE y APELLIDO</w:t>
            </w:r>
          </w:p>
        </w:tc>
      </w:tr>
    </w:tbl>
    <w:p w:rsidR="00012306" w:rsidRDefault="00012306">
      <w:pPr>
        <w:jc w:val="center"/>
        <w:rPr>
          <w:rFonts w:ascii="Arial" w:hAnsi="Arial" w:cs="Arial"/>
          <w:sz w:val="24"/>
          <w:szCs w:val="24"/>
          <w:lang w:val="es-ES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/>
      </w:tblPr>
      <w:tblGrid>
        <w:gridCol w:w="1802"/>
        <w:gridCol w:w="4468"/>
      </w:tblGrid>
      <w:tr w:rsidR="0001230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012306" w:rsidRDefault="009723BF" w:rsidP="006A4F23">
            <w:pPr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3244</w:t>
            </w:r>
          </w:p>
        </w:tc>
        <w:tc>
          <w:tcPr>
            <w:tcW w:w="4468" w:type="dxa"/>
          </w:tcPr>
          <w:p w:rsidR="00012306" w:rsidRDefault="009723BF">
            <w:pPr>
              <w:pStyle w:val="Ttulo3"/>
            </w:pPr>
            <w:r>
              <w:t>Ing. Rafael Benjamín García</w:t>
            </w:r>
          </w:p>
        </w:tc>
      </w:tr>
      <w:tr w:rsidR="0001230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012306" w:rsidRDefault="009723BF" w:rsidP="006A4F23">
            <w:pPr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7563</w:t>
            </w:r>
          </w:p>
        </w:tc>
        <w:tc>
          <w:tcPr>
            <w:tcW w:w="4468" w:type="dxa"/>
          </w:tcPr>
          <w:p w:rsidR="00012306" w:rsidRDefault="009723BF">
            <w:pPr>
              <w:pStyle w:val="Ttulo3"/>
            </w:pPr>
            <w:proofErr w:type="spellStart"/>
            <w:r>
              <w:t>Mg</w:t>
            </w:r>
            <w:proofErr w:type="spellEnd"/>
            <w:r>
              <w:t xml:space="preserve">. Elsa Clara </w:t>
            </w:r>
            <w:proofErr w:type="spellStart"/>
            <w:r>
              <w:t>Estevez</w:t>
            </w:r>
            <w:proofErr w:type="spellEnd"/>
          </w:p>
        </w:tc>
      </w:tr>
      <w:tr w:rsidR="0001230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012306" w:rsidRDefault="00012306" w:rsidP="006A4F23">
            <w:pPr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9946</w:t>
            </w:r>
          </w:p>
        </w:tc>
        <w:tc>
          <w:tcPr>
            <w:tcW w:w="4468" w:type="dxa"/>
          </w:tcPr>
          <w:p w:rsidR="00012306" w:rsidRDefault="00012306">
            <w:pPr>
              <w:pStyle w:val="Ttulo3"/>
            </w:pPr>
            <w:r>
              <w:t xml:space="preserve">Ing. Natalia Luz </w:t>
            </w:r>
            <w:proofErr w:type="spellStart"/>
            <w:r>
              <w:t>Weinbach</w:t>
            </w:r>
            <w:proofErr w:type="spellEnd"/>
          </w:p>
        </w:tc>
      </w:tr>
      <w:tr w:rsidR="0001230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012306" w:rsidRDefault="009723BF" w:rsidP="006A4F23">
            <w:pPr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8933                 </w:t>
            </w:r>
          </w:p>
        </w:tc>
        <w:tc>
          <w:tcPr>
            <w:tcW w:w="4468" w:type="dxa"/>
          </w:tcPr>
          <w:p w:rsidR="00012306" w:rsidRDefault="009723B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. María Laura Cobo</w:t>
            </w:r>
          </w:p>
        </w:tc>
      </w:tr>
      <w:tr w:rsidR="0001230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012306" w:rsidRDefault="00012306" w:rsidP="006A4F23">
            <w:pPr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9334</w:t>
            </w:r>
          </w:p>
        </w:tc>
        <w:tc>
          <w:tcPr>
            <w:tcW w:w="4468" w:type="dxa"/>
          </w:tcPr>
          <w:p w:rsidR="00012306" w:rsidRDefault="0001230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Lic. Javier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Echaiz</w:t>
            </w:r>
            <w:proofErr w:type="spellEnd"/>
          </w:p>
        </w:tc>
      </w:tr>
      <w:tr w:rsidR="0001230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012306" w:rsidRDefault="009723BF" w:rsidP="006A4F23">
            <w:pPr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9778</w:t>
            </w:r>
          </w:p>
        </w:tc>
        <w:tc>
          <w:tcPr>
            <w:tcW w:w="4468" w:type="dxa"/>
          </w:tcPr>
          <w:p w:rsidR="00012306" w:rsidRDefault="009723B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. Walter Marcelo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Grandinetti</w:t>
            </w:r>
            <w:proofErr w:type="spellEnd"/>
          </w:p>
        </w:tc>
      </w:tr>
      <w:tr w:rsidR="0001230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012306" w:rsidRDefault="00012306" w:rsidP="006A4F23">
            <w:pPr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10189</w:t>
            </w:r>
          </w:p>
        </w:tc>
        <w:tc>
          <w:tcPr>
            <w:tcW w:w="4468" w:type="dxa"/>
          </w:tcPr>
          <w:p w:rsidR="00012306" w:rsidRDefault="00012306">
            <w:pPr>
              <w:pStyle w:val="Ttulo3"/>
            </w:pPr>
            <w:r>
              <w:t xml:space="preserve">Lic. Sergio Alejandro </w:t>
            </w:r>
            <w:proofErr w:type="spellStart"/>
            <w:r>
              <w:t>Gomez</w:t>
            </w:r>
            <w:proofErr w:type="spellEnd"/>
          </w:p>
        </w:tc>
      </w:tr>
      <w:tr w:rsidR="0001230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012306" w:rsidRDefault="00012306" w:rsidP="006A4F23">
            <w:pPr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3783</w:t>
            </w:r>
          </w:p>
        </w:tc>
        <w:tc>
          <w:tcPr>
            <w:tcW w:w="4468" w:type="dxa"/>
          </w:tcPr>
          <w:p w:rsidR="00012306" w:rsidRDefault="0001230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Lic. Norma Elisa Moroni</w:t>
            </w:r>
          </w:p>
        </w:tc>
      </w:tr>
      <w:tr w:rsidR="0001230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</w:tcPr>
          <w:p w:rsidR="00012306" w:rsidRDefault="00012306" w:rsidP="006A4F23">
            <w:pPr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4633</w:t>
            </w:r>
          </w:p>
        </w:tc>
        <w:tc>
          <w:tcPr>
            <w:tcW w:w="4468" w:type="dxa"/>
          </w:tcPr>
          <w:p w:rsidR="00012306" w:rsidRDefault="0001230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Mg.Iris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Perla Señas</w:t>
            </w:r>
          </w:p>
        </w:tc>
      </w:tr>
      <w:tr w:rsidR="0001230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</w:tcPr>
          <w:p w:rsidR="00012306" w:rsidRDefault="009723BF" w:rsidP="006A4F23">
            <w:pPr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9765</w:t>
            </w:r>
          </w:p>
        </w:tc>
        <w:tc>
          <w:tcPr>
            <w:tcW w:w="4468" w:type="dxa"/>
          </w:tcPr>
          <w:p w:rsidR="00012306" w:rsidRDefault="009723B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Lic. Martín Leonardo Larrea</w:t>
            </w:r>
          </w:p>
        </w:tc>
      </w:tr>
      <w:tr w:rsidR="009723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</w:tcPr>
          <w:p w:rsidR="009723BF" w:rsidRDefault="006A4F23" w:rsidP="006A4F23">
            <w:pPr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10671</w:t>
            </w:r>
          </w:p>
        </w:tc>
        <w:tc>
          <w:tcPr>
            <w:tcW w:w="4468" w:type="dxa"/>
          </w:tcPr>
          <w:p w:rsidR="009723BF" w:rsidRDefault="009723B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Lic. Sebastián Escarza</w:t>
            </w:r>
          </w:p>
        </w:tc>
      </w:tr>
    </w:tbl>
    <w:p w:rsidR="00012306" w:rsidRDefault="00012306">
      <w:pPr>
        <w:jc w:val="center"/>
        <w:rPr>
          <w:lang w:val="es-ES"/>
        </w:rPr>
      </w:pPr>
    </w:p>
    <w:p w:rsidR="00012306" w:rsidRDefault="00012306">
      <w:pPr>
        <w:jc w:val="center"/>
        <w:rPr>
          <w:lang w:val="es-ES"/>
        </w:rPr>
      </w:pPr>
    </w:p>
    <w:p w:rsidR="00012306" w:rsidRDefault="00012306">
      <w:pPr>
        <w:jc w:val="center"/>
        <w:rPr>
          <w:lang w:val="es-ES"/>
        </w:rPr>
      </w:pPr>
    </w:p>
    <w:p w:rsidR="00012306" w:rsidRDefault="00012306">
      <w:pPr>
        <w:jc w:val="both"/>
        <w:rPr>
          <w:rFonts w:ascii="Arial" w:hAnsi="Arial" w:cs="Arial"/>
          <w:b/>
          <w:bCs/>
          <w:sz w:val="24"/>
          <w:lang w:val="es-ES"/>
        </w:rPr>
      </w:pPr>
      <w:r>
        <w:rPr>
          <w:rFonts w:ascii="Arial" w:hAnsi="Arial" w:cs="Arial"/>
          <w:b/>
          <w:bCs/>
          <w:sz w:val="24"/>
          <w:lang w:val="es-ES"/>
        </w:rPr>
        <w:t>///CDCIC-1</w:t>
      </w:r>
      <w:r w:rsidR="009723BF">
        <w:rPr>
          <w:rFonts w:ascii="Arial" w:hAnsi="Arial" w:cs="Arial"/>
          <w:b/>
          <w:bCs/>
          <w:sz w:val="24"/>
          <w:lang w:val="es-ES"/>
        </w:rPr>
        <w:t>92</w:t>
      </w:r>
      <w:r>
        <w:rPr>
          <w:rFonts w:ascii="Arial" w:hAnsi="Arial" w:cs="Arial"/>
          <w:b/>
          <w:bCs/>
          <w:sz w:val="24"/>
          <w:lang w:val="es-ES"/>
        </w:rPr>
        <w:t>/0</w:t>
      </w:r>
      <w:r w:rsidR="009723BF">
        <w:rPr>
          <w:rFonts w:ascii="Arial" w:hAnsi="Arial" w:cs="Arial"/>
          <w:b/>
          <w:bCs/>
          <w:sz w:val="24"/>
          <w:lang w:val="es-ES"/>
        </w:rPr>
        <w:t>5</w:t>
      </w:r>
    </w:p>
    <w:p w:rsidR="009723BF" w:rsidRDefault="009723BF">
      <w:pPr>
        <w:jc w:val="both"/>
        <w:rPr>
          <w:rFonts w:ascii="Arial" w:hAnsi="Arial" w:cs="Arial"/>
          <w:b/>
          <w:bCs/>
          <w:sz w:val="24"/>
          <w:lang w:val="es-ES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/>
      </w:tblPr>
      <w:tblGrid>
        <w:gridCol w:w="1802"/>
        <w:gridCol w:w="4468"/>
      </w:tblGrid>
      <w:tr w:rsidR="009723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</w:tcPr>
          <w:p w:rsidR="009723BF" w:rsidRDefault="009723BF" w:rsidP="006A4F23">
            <w:pPr>
              <w:jc w:val="center"/>
              <w:rPr>
                <w:rFonts w:ascii="Arial" w:hAnsi="Arial" w:cs="Arial"/>
                <w:b/>
                <w:bCs/>
                <w:i/>
                <w:color w:val="333399"/>
                <w:sz w:val="24"/>
                <w:szCs w:val="24"/>
                <w:lang w:val="es-ES"/>
              </w:rPr>
            </w:pPr>
          </w:p>
          <w:p w:rsidR="009723BF" w:rsidRDefault="009723BF" w:rsidP="006A4F23">
            <w:pPr>
              <w:jc w:val="center"/>
              <w:rPr>
                <w:rFonts w:ascii="Arial" w:hAnsi="Arial" w:cs="Arial"/>
                <w:b/>
                <w:bCs/>
                <w:i/>
                <w:color w:val="333399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i/>
                <w:color w:val="333399"/>
                <w:sz w:val="24"/>
                <w:szCs w:val="24"/>
                <w:lang w:val="es-ES"/>
              </w:rPr>
              <w:t>LEGAJO</w:t>
            </w:r>
          </w:p>
        </w:tc>
        <w:tc>
          <w:tcPr>
            <w:tcW w:w="4468" w:type="dxa"/>
          </w:tcPr>
          <w:p w:rsidR="009723BF" w:rsidRDefault="009723BF" w:rsidP="006A4F23">
            <w:pPr>
              <w:jc w:val="center"/>
              <w:rPr>
                <w:rFonts w:ascii="Arial" w:hAnsi="Arial" w:cs="Arial"/>
                <w:b/>
                <w:i/>
                <w:color w:val="333399"/>
                <w:sz w:val="24"/>
                <w:szCs w:val="24"/>
                <w:lang w:val="es-ES"/>
              </w:rPr>
            </w:pPr>
          </w:p>
          <w:p w:rsidR="009723BF" w:rsidRDefault="009723BF" w:rsidP="006A4F23">
            <w:pPr>
              <w:jc w:val="center"/>
              <w:rPr>
                <w:rFonts w:ascii="Arial" w:hAnsi="Arial" w:cs="Arial"/>
                <w:b/>
                <w:i/>
                <w:color w:val="333399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i/>
                <w:color w:val="333399"/>
                <w:sz w:val="24"/>
                <w:szCs w:val="24"/>
                <w:lang w:val="es-ES"/>
              </w:rPr>
              <w:t>NOMBRE y APELLIDO</w:t>
            </w:r>
          </w:p>
        </w:tc>
      </w:tr>
    </w:tbl>
    <w:p w:rsidR="009723BF" w:rsidRDefault="009723BF" w:rsidP="009723BF">
      <w:pPr>
        <w:jc w:val="center"/>
        <w:rPr>
          <w:rFonts w:ascii="Arial" w:hAnsi="Arial" w:cs="Arial"/>
          <w:sz w:val="24"/>
          <w:szCs w:val="24"/>
          <w:lang w:val="es-ES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/>
      </w:tblPr>
      <w:tblGrid>
        <w:gridCol w:w="1802"/>
        <w:gridCol w:w="4468"/>
      </w:tblGrid>
      <w:tr w:rsidR="009723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9723BF" w:rsidRDefault="009723BF" w:rsidP="006A4F23">
            <w:pPr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10866</w:t>
            </w:r>
          </w:p>
        </w:tc>
        <w:tc>
          <w:tcPr>
            <w:tcW w:w="4468" w:type="dxa"/>
          </w:tcPr>
          <w:p w:rsidR="009723BF" w:rsidRDefault="009723BF" w:rsidP="006A4F23">
            <w:pPr>
              <w:pStyle w:val="Ttulo3"/>
            </w:pPr>
            <w:r>
              <w:t xml:space="preserve">Ing. Mariano </w:t>
            </w:r>
            <w:proofErr w:type="spellStart"/>
            <w:r>
              <w:t>Tucat</w:t>
            </w:r>
            <w:proofErr w:type="spellEnd"/>
          </w:p>
        </w:tc>
      </w:tr>
      <w:tr w:rsidR="009723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  <w:vAlign w:val="center"/>
          </w:tcPr>
          <w:p w:rsidR="009723BF" w:rsidRDefault="009723BF" w:rsidP="006A4F23">
            <w:pPr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10865</w:t>
            </w:r>
          </w:p>
        </w:tc>
        <w:tc>
          <w:tcPr>
            <w:tcW w:w="4468" w:type="dxa"/>
          </w:tcPr>
          <w:p w:rsidR="009723BF" w:rsidRDefault="009723BF" w:rsidP="006A4F23">
            <w:pPr>
              <w:pStyle w:val="Ttulo3"/>
            </w:pPr>
            <w:r>
              <w:t xml:space="preserve">Ing. Nicolás </w:t>
            </w:r>
            <w:proofErr w:type="spellStart"/>
            <w:r>
              <w:t>Rotstein</w:t>
            </w:r>
            <w:proofErr w:type="spellEnd"/>
          </w:p>
        </w:tc>
      </w:tr>
    </w:tbl>
    <w:p w:rsidR="009723BF" w:rsidRDefault="009723BF">
      <w:pPr>
        <w:jc w:val="both"/>
        <w:rPr>
          <w:rFonts w:ascii="Arial" w:hAnsi="Arial" w:cs="Arial"/>
          <w:b/>
          <w:bCs/>
          <w:sz w:val="24"/>
          <w:lang w:val="es-ES"/>
        </w:rPr>
      </w:pPr>
    </w:p>
    <w:p w:rsidR="00012306" w:rsidRDefault="00012306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Art. 2</w:t>
      </w:r>
      <w:r>
        <w:rPr>
          <w:rFonts w:ascii="Arial" w:hAnsi="Arial" w:cs="Arial"/>
          <w:b/>
          <w:sz w:val="24"/>
          <w:szCs w:val="24"/>
        </w:rPr>
        <w:sym w:font="Symbol" w:char="F0B0"/>
      </w:r>
      <w:r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>.- Autorizar se abone a los docentes mencionados en el Art. 1</w:t>
      </w:r>
      <w:r>
        <w:rPr>
          <w:rFonts w:ascii="Arial" w:hAnsi="Arial" w:cs="Arial"/>
          <w:bCs/>
          <w:sz w:val="24"/>
          <w:szCs w:val="24"/>
        </w:rPr>
        <w:sym w:font="Symbol" w:char="F0B0"/>
      </w:r>
      <w:r>
        <w:rPr>
          <w:rFonts w:ascii="Arial" w:hAnsi="Arial" w:cs="Arial"/>
          <w:bCs/>
          <w:sz w:val="24"/>
          <w:szCs w:val="24"/>
          <w:lang w:val="es-ES"/>
        </w:rPr>
        <w:t xml:space="preserve">) </w:t>
      </w:r>
      <w:r>
        <w:rPr>
          <w:rFonts w:ascii="Arial" w:hAnsi="Arial" w:cs="Arial"/>
          <w:sz w:val="24"/>
          <w:szCs w:val="24"/>
          <w:lang w:val="es-ES"/>
        </w:rPr>
        <w:t xml:space="preserve">gastos de pasajes, un (01) día de viático e inscripción.- </w:t>
      </w:r>
    </w:p>
    <w:p w:rsidR="00012306" w:rsidRDefault="0001230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12306" w:rsidRDefault="0001230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Art. 3</w:t>
      </w:r>
      <w:r>
        <w:rPr>
          <w:rFonts w:ascii="Arial" w:hAnsi="Arial" w:cs="Arial"/>
          <w:b/>
          <w:sz w:val="24"/>
          <w:szCs w:val="24"/>
        </w:rPr>
        <w:sym w:font="Symbol" w:char="F0B0"/>
      </w:r>
      <w:r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>.- Regístrese; comuníquese; pase a la Dirección General de Economía y Finanzas para su conocimiento y demás efectos; tome razón Rectorado; cumplido, archívese.—-----------------------------------------------------------------------------------------------</w:t>
      </w:r>
      <w:r w:rsidR="00C74190">
        <w:rPr>
          <w:rFonts w:ascii="Arial" w:hAnsi="Arial" w:cs="Arial"/>
          <w:sz w:val="24"/>
          <w:szCs w:val="24"/>
          <w:lang w:val="es-ES"/>
        </w:rPr>
        <w:t>-</w:t>
      </w:r>
    </w:p>
    <w:p w:rsidR="00012306" w:rsidRDefault="0001230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12306" w:rsidRDefault="0001230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12306" w:rsidRDefault="0001230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12306" w:rsidRDefault="0001230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12306" w:rsidRDefault="00012306">
      <w:pPr>
        <w:widowControl w:val="0"/>
        <w:ind w:right="-29"/>
        <w:jc w:val="both"/>
        <w:rPr>
          <w:rFonts w:ascii="Arial" w:hAnsi="Arial" w:cs="Arial"/>
          <w:sz w:val="24"/>
          <w:szCs w:val="24"/>
          <w:lang w:val="es-ES"/>
        </w:rPr>
      </w:pPr>
    </w:p>
    <w:p w:rsidR="00012306" w:rsidRDefault="00012306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012306" w:rsidRDefault="00012306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012306" w:rsidRDefault="00012306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sectPr w:rsidR="00012306">
      <w:headerReference w:type="default" r:id="rId6"/>
      <w:pgSz w:w="11907" w:h="16834" w:code="9"/>
      <w:pgMar w:top="1134" w:right="851" w:bottom="658" w:left="1871" w:header="567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000" w:rsidRDefault="00850BB5">
      <w:r>
        <w:separator/>
      </w:r>
    </w:p>
  </w:endnote>
  <w:endnote w:type="continuationSeparator" w:id="1">
    <w:p w:rsidR="00000000" w:rsidRDefault="00850B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000" w:rsidRDefault="00850BB5">
      <w:r>
        <w:separator/>
      </w:r>
    </w:p>
  </w:footnote>
  <w:footnote w:type="continuationSeparator" w:id="1">
    <w:p w:rsidR="00000000" w:rsidRDefault="00850B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05B" w:rsidRDefault="00D1205B">
    <w:pPr>
      <w:pStyle w:val="Encabezado"/>
      <w:rPr>
        <w:sz w:val="22"/>
        <w:lang w:val="es-ES_tradnl"/>
      </w:rPr>
    </w:pPr>
  </w:p>
  <w:p w:rsidR="00D1205B" w:rsidRDefault="00D1205B">
    <w:pPr>
      <w:pStyle w:val="Encabezado"/>
      <w:rPr>
        <w:sz w:val="22"/>
        <w:lang w:val="es-ES_tradnl"/>
      </w:rPr>
    </w:pPr>
  </w:p>
  <w:p w:rsidR="00D1205B" w:rsidRDefault="00D1205B">
    <w:pPr>
      <w:pStyle w:val="Encabezado"/>
      <w:rPr>
        <w:sz w:val="22"/>
        <w:lang w:val="es-ES_tradnl"/>
      </w:rPr>
    </w:pPr>
  </w:p>
  <w:p w:rsidR="00D1205B" w:rsidRDefault="00D1205B">
    <w:pPr>
      <w:pStyle w:val="Encabezado"/>
      <w:rPr>
        <w:sz w:val="22"/>
        <w:lang w:val="es-ES_tradnl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B2954"/>
    <w:rsid w:val="00012306"/>
    <w:rsid w:val="000B2738"/>
    <w:rsid w:val="004B2954"/>
    <w:rsid w:val="006A4F23"/>
    <w:rsid w:val="00850BB5"/>
    <w:rsid w:val="009723BF"/>
    <w:rsid w:val="00BC3A4F"/>
    <w:rsid w:val="00C74190"/>
    <w:rsid w:val="00D12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sz w:val="24"/>
      <w:szCs w:val="24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Sangradetextonormal">
    <w:name w:val="Body Text Indent"/>
    <w:basedOn w:val="Normal"/>
    <w:pPr>
      <w:ind w:firstLine="567"/>
      <w:jc w:val="both"/>
    </w:pPr>
    <w:rPr>
      <w:rFonts w:ascii="Arial" w:hAnsi="Arial"/>
      <w:sz w:val="24"/>
      <w:lang w:val="es-ES_tradnl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/>
      <w:b/>
      <w:sz w:val="24"/>
      <w:lang w:val="es-ES_tradnl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2005-10-03T17:18:00Z</cp:lastPrinted>
  <dcterms:created xsi:type="dcterms:W3CDTF">2025-07-06T04:04:00Z</dcterms:created>
  <dcterms:modified xsi:type="dcterms:W3CDTF">2025-07-06T04:04:00Z</dcterms:modified>
</cp:coreProperties>
</file>