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EF4A6B">
      <w:pPr>
        <w:rPr>
          <w:rFonts w:ascii="Arial" w:hAnsi="Arial"/>
          <w:b/>
        </w:rPr>
      </w:pPr>
    </w:p>
    <w:p w:rsidR="00EF4A6B" w:rsidRDefault="00EF4A6B" w:rsidP="00EF4A6B">
      <w:pPr>
        <w:rPr>
          <w:rFonts w:ascii="Arial" w:hAnsi="Arial"/>
          <w:b/>
        </w:rPr>
      </w:pPr>
    </w:p>
    <w:p w:rsidR="00EF4A6B" w:rsidRDefault="00EF4A6B" w:rsidP="00EF4A6B">
      <w:pPr>
        <w:rPr>
          <w:rFonts w:ascii="Arial" w:hAnsi="Arial"/>
          <w:b/>
        </w:rPr>
      </w:pPr>
    </w:p>
    <w:p w:rsidR="00BE3EFD" w:rsidRDefault="00BE3EFD" w:rsidP="00EF4A6B">
      <w:pPr>
        <w:rPr>
          <w:rFonts w:ascii="Arial" w:hAnsi="Arial"/>
          <w:b/>
        </w:rPr>
      </w:pPr>
    </w:p>
    <w:p w:rsidR="00BB3D03" w:rsidRDefault="00BB3D03" w:rsidP="00BE3EFD">
      <w:pPr>
        <w:jc w:val="both"/>
        <w:rPr>
          <w:rFonts w:ascii="Arial" w:hAnsi="Arial"/>
          <w:b/>
        </w:rPr>
      </w:pPr>
    </w:p>
    <w:p w:rsidR="00BB3D03" w:rsidRDefault="00BB3D03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7B2B6F">
        <w:rPr>
          <w:rFonts w:ascii="Arial" w:hAnsi="Arial"/>
          <w:b/>
        </w:rPr>
        <w:t>0</w:t>
      </w:r>
      <w:r w:rsidR="0013194A">
        <w:rPr>
          <w:rFonts w:ascii="Arial" w:hAnsi="Arial"/>
          <w:b/>
        </w:rPr>
        <w:t>7</w:t>
      </w:r>
      <w:r>
        <w:rPr>
          <w:rFonts w:ascii="Arial" w:hAnsi="Arial"/>
          <w:b/>
        </w:rPr>
        <w:t>/0</w:t>
      </w:r>
      <w:r w:rsidR="00324C98">
        <w:rPr>
          <w:rFonts w:ascii="Arial" w:hAnsi="Arial"/>
          <w:b/>
        </w:rPr>
        <w:t>6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525197" w:rsidRDefault="00525197" w:rsidP="00525197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</w:t>
      </w:r>
    </w:p>
    <w:p w:rsidR="00EF4A6B" w:rsidRPr="00525197" w:rsidRDefault="00525197" w:rsidP="00525197">
      <w:pPr>
        <w:jc w:val="center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</w:t>
      </w:r>
      <w:r w:rsidRPr="00525197">
        <w:rPr>
          <w:rFonts w:ascii="Arial" w:hAnsi="Arial"/>
          <w:b/>
        </w:rPr>
        <w:t>Legajo de Compra nº 9</w:t>
      </w:r>
      <w:r w:rsidR="0013194A">
        <w:rPr>
          <w:rFonts w:ascii="Arial" w:hAnsi="Arial"/>
          <w:b/>
        </w:rPr>
        <w:t>8</w:t>
      </w:r>
      <w:r w:rsidRPr="00525197">
        <w:rPr>
          <w:rFonts w:ascii="Arial" w:hAnsi="Arial"/>
          <w:b/>
        </w:rPr>
        <w:t>/06</w:t>
      </w:r>
    </w:p>
    <w:p w:rsidR="00525197" w:rsidRDefault="00525197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255458" w:rsidRDefault="00324C98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por el presente legajo de compra </w:t>
      </w:r>
      <w:r w:rsidR="00255458">
        <w:rPr>
          <w:rFonts w:ascii="Arial" w:hAnsi="Arial" w:cs="Arial"/>
        </w:rPr>
        <w:t xml:space="preserve">corre agregado el pedido formulado por este Departamento a fin de adquirir </w:t>
      </w:r>
      <w:r w:rsidR="0013194A">
        <w:rPr>
          <w:rFonts w:ascii="Arial" w:hAnsi="Arial" w:cs="Arial"/>
        </w:rPr>
        <w:t>una lámpara</w:t>
      </w:r>
      <w:r w:rsidR="00255458">
        <w:rPr>
          <w:rFonts w:ascii="Arial" w:hAnsi="Arial" w:cs="Arial"/>
        </w:rPr>
        <w:t xml:space="preserve"> para </w:t>
      </w:r>
      <w:r w:rsidR="0013194A">
        <w:rPr>
          <w:rFonts w:ascii="Arial" w:hAnsi="Arial" w:cs="Arial"/>
        </w:rPr>
        <w:t>reemplazar la del proyector que se utiliza en docencia</w:t>
      </w:r>
      <w:r w:rsidR="00B71A7A" w:rsidRPr="00EF4A6B">
        <w:rPr>
          <w:rFonts w:ascii="Arial" w:hAnsi="Arial" w:cs="Arial"/>
        </w:rPr>
        <w:t>;</w:t>
      </w:r>
    </w:p>
    <w:p w:rsidR="00255458" w:rsidRDefault="00255458" w:rsidP="00324C98">
      <w:pPr>
        <w:pStyle w:val="Textoindependiente"/>
        <w:ind w:firstLine="708"/>
        <w:rPr>
          <w:rFonts w:ascii="Arial" w:hAnsi="Arial" w:cs="Arial"/>
        </w:rPr>
      </w:pPr>
    </w:p>
    <w:p w:rsidR="00B71A7A" w:rsidRPr="00EF4A6B" w:rsidRDefault="00255458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>Que oportunamente la Dirección de Contrataciones procedió a otorgar el encuadre legal correspondiente en virtud de los montos estimados y de las características de la contratación;</w:t>
      </w:r>
      <w:r w:rsidR="007B2B6F">
        <w:rPr>
          <w:rFonts w:ascii="Arial" w:hAnsi="Arial" w:cs="Arial"/>
        </w:rPr>
        <w:t xml:space="preserve"> y</w:t>
      </w: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p w:rsidR="004F1350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>Que esta Dependencia contaba con fondos para hacer frente al gasto estimado</w:t>
      </w:r>
      <w:r w:rsidR="00C9750C" w:rsidRPr="00EF4A6B">
        <w:rPr>
          <w:rFonts w:ascii="Arial" w:hAnsi="Arial" w:cs="Arial"/>
        </w:rPr>
        <w:t>;</w:t>
      </w: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el </w:t>
      </w:r>
      <w:proofErr w:type="spellStart"/>
      <w:r>
        <w:rPr>
          <w:rFonts w:ascii="Arial" w:hAnsi="Arial" w:cs="Arial"/>
        </w:rPr>
        <w:t>art.</w:t>
      </w:r>
      <w:proofErr w:type="spellEnd"/>
      <w:r>
        <w:rPr>
          <w:rFonts w:ascii="Arial" w:hAnsi="Arial" w:cs="Arial"/>
        </w:rPr>
        <w:t xml:space="preserve"> 21º del Decreto 1023/01 establece que la selección del </w:t>
      </w:r>
      <w:proofErr w:type="spellStart"/>
      <w:r>
        <w:rPr>
          <w:rFonts w:ascii="Arial" w:hAnsi="Arial" w:cs="Arial"/>
        </w:rPr>
        <w:t>Cocontratante</w:t>
      </w:r>
      <w:proofErr w:type="spellEnd"/>
      <w:r>
        <w:rPr>
          <w:rFonts w:ascii="Arial" w:hAnsi="Arial" w:cs="Arial"/>
        </w:rPr>
        <w:t xml:space="preserve"> se hará, por regla general, mediante Licitación Pública;</w:t>
      </w: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dado el monto y el tipo de bienes a adquirir podía realizarse una contratación Directa encuadrando la misma dentro de lo establecido por el </w:t>
      </w:r>
      <w:proofErr w:type="spellStart"/>
      <w:r>
        <w:rPr>
          <w:rFonts w:ascii="Arial" w:hAnsi="Arial" w:cs="Arial"/>
        </w:rPr>
        <w:t>art.</w:t>
      </w:r>
      <w:proofErr w:type="spellEnd"/>
      <w:r>
        <w:rPr>
          <w:rFonts w:ascii="Arial" w:hAnsi="Arial" w:cs="Arial"/>
        </w:rPr>
        <w:t xml:space="preserve"> 25º </w:t>
      </w:r>
      <w:proofErr w:type="spellStart"/>
      <w:r>
        <w:rPr>
          <w:rFonts w:ascii="Arial" w:hAnsi="Arial" w:cs="Arial"/>
        </w:rPr>
        <w:t>inc</w:t>
      </w:r>
      <w:proofErr w:type="spellEnd"/>
      <w:r>
        <w:rPr>
          <w:rFonts w:ascii="Arial" w:hAnsi="Arial" w:cs="Arial"/>
        </w:rPr>
        <w:t xml:space="preserve">. d) </w:t>
      </w:r>
      <w:proofErr w:type="spellStart"/>
      <w:r>
        <w:rPr>
          <w:rFonts w:ascii="Arial" w:hAnsi="Arial" w:cs="Arial"/>
        </w:rPr>
        <w:t>ap</w:t>
      </w:r>
      <w:proofErr w:type="spellEnd"/>
      <w:r>
        <w:rPr>
          <w:rFonts w:ascii="Arial" w:hAnsi="Arial" w:cs="Arial"/>
        </w:rPr>
        <w:t xml:space="preserve">. 1 del </w:t>
      </w:r>
      <w:proofErr w:type="spellStart"/>
      <w:r>
        <w:rPr>
          <w:rFonts w:ascii="Arial" w:hAnsi="Arial" w:cs="Arial"/>
        </w:rPr>
        <w:t>Dec</w:t>
      </w:r>
      <w:proofErr w:type="spellEnd"/>
      <w:r>
        <w:rPr>
          <w:rFonts w:ascii="Arial" w:hAnsi="Arial" w:cs="Arial"/>
        </w:rPr>
        <w:t xml:space="preserve">. 1023/01 y </w:t>
      </w:r>
      <w:proofErr w:type="spellStart"/>
      <w:r>
        <w:rPr>
          <w:rFonts w:ascii="Arial" w:hAnsi="Arial" w:cs="Arial"/>
        </w:rPr>
        <w:t>Dec</w:t>
      </w:r>
      <w:proofErr w:type="spellEnd"/>
      <w:r>
        <w:rPr>
          <w:rFonts w:ascii="Arial" w:hAnsi="Arial" w:cs="Arial"/>
        </w:rPr>
        <w:t>. 435/00;</w:t>
      </w: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</w:p>
    <w:p w:rsidR="00255458" w:rsidRPr="00EF4A6B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el </w:t>
      </w:r>
      <w:proofErr w:type="spellStart"/>
      <w:r>
        <w:rPr>
          <w:rFonts w:ascii="Arial" w:hAnsi="Arial" w:cs="Arial"/>
        </w:rPr>
        <w:t>art.</w:t>
      </w:r>
      <w:proofErr w:type="spellEnd"/>
      <w:r>
        <w:rPr>
          <w:rFonts w:ascii="Arial" w:hAnsi="Arial" w:cs="Arial"/>
        </w:rPr>
        <w:t xml:space="preserve"> 11º del mencionado decreto establece que debe dictarse el pertinente acto administrativo;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BE3EFD">
        <w:rPr>
          <w:rFonts w:ascii="Arial" w:hAnsi="Arial" w:cs="Arial"/>
          <w:b/>
          <w:bCs/>
        </w:rPr>
        <w:t>,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BE3EFD" w:rsidP="00931BB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El Director Decano del Departamento de Ciencias e Ingeniería de la Computación</w:t>
      </w:r>
    </w:p>
    <w:p w:rsidR="00931BBD" w:rsidRDefault="00931BBD" w:rsidP="00931BBD">
      <w:pPr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931BB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255458">
        <w:rPr>
          <w:rFonts w:ascii="Arial" w:hAnsi="Arial" w:cs="Arial"/>
        </w:rPr>
        <w:t xml:space="preserve">Convalidar el llamado a Contratación Directa, con trámite simplificado, otorgado oportunamente por la Dirección de Contrataciones a fin de adquirir </w:t>
      </w:r>
      <w:r w:rsidR="0013194A">
        <w:rPr>
          <w:rFonts w:ascii="Arial" w:hAnsi="Arial" w:cs="Arial"/>
        </w:rPr>
        <w:t>una lámpara para reemplazar la del proyector que se utiliza en docencia,</w:t>
      </w:r>
      <w:r w:rsidR="00255458">
        <w:rPr>
          <w:rFonts w:ascii="Arial" w:hAnsi="Arial" w:cs="Arial"/>
        </w:rPr>
        <w:t xml:space="preserve"> en un todo de acuerdo con lo dispuesto por el </w:t>
      </w:r>
      <w:proofErr w:type="spellStart"/>
      <w:r w:rsidR="00255458">
        <w:rPr>
          <w:rFonts w:ascii="Arial" w:hAnsi="Arial" w:cs="Arial"/>
        </w:rPr>
        <w:t>art.</w:t>
      </w:r>
      <w:proofErr w:type="spellEnd"/>
      <w:r w:rsidR="00255458">
        <w:rPr>
          <w:rFonts w:ascii="Arial" w:hAnsi="Arial" w:cs="Arial"/>
        </w:rPr>
        <w:t xml:space="preserve"> 25º, </w:t>
      </w:r>
      <w:proofErr w:type="spellStart"/>
      <w:r w:rsidR="00255458">
        <w:rPr>
          <w:rFonts w:ascii="Arial" w:hAnsi="Arial" w:cs="Arial"/>
        </w:rPr>
        <w:t>inc</w:t>
      </w:r>
      <w:proofErr w:type="spellEnd"/>
      <w:r w:rsidR="00255458">
        <w:rPr>
          <w:rFonts w:ascii="Arial" w:hAnsi="Arial" w:cs="Arial"/>
        </w:rPr>
        <w:t xml:space="preserve">. d) </w:t>
      </w:r>
      <w:proofErr w:type="spellStart"/>
      <w:r w:rsidR="00255458">
        <w:rPr>
          <w:rFonts w:ascii="Arial" w:hAnsi="Arial" w:cs="Arial"/>
        </w:rPr>
        <w:t>ap</w:t>
      </w:r>
      <w:proofErr w:type="spellEnd"/>
      <w:r w:rsidR="00255458">
        <w:rPr>
          <w:rFonts w:ascii="Arial" w:hAnsi="Arial" w:cs="Arial"/>
        </w:rPr>
        <w:t xml:space="preserve">. 1 del Decreto 1023/01 y </w:t>
      </w:r>
      <w:proofErr w:type="spellStart"/>
      <w:r w:rsidR="00255458">
        <w:rPr>
          <w:rFonts w:ascii="Arial" w:hAnsi="Arial" w:cs="Arial"/>
        </w:rPr>
        <w:t>Dec</w:t>
      </w:r>
      <w:proofErr w:type="spellEnd"/>
      <w:r w:rsidR="00255458">
        <w:rPr>
          <w:rFonts w:ascii="Arial" w:hAnsi="Arial" w:cs="Arial"/>
        </w:rPr>
        <w:t>. 426/00.-</w:t>
      </w:r>
    </w:p>
    <w:p w:rsidR="00931BBD" w:rsidRDefault="00931BBD" w:rsidP="00BE3EFD">
      <w:pPr>
        <w:jc w:val="both"/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255458">
        <w:rPr>
          <w:rFonts w:ascii="Arial" w:hAnsi="Arial"/>
        </w:rPr>
        <w:t>Pase a conocimiento de la Dirección General de Economía y Finanzas</w:t>
      </w:r>
      <w:r w:rsidR="00931BBD">
        <w:rPr>
          <w:rFonts w:ascii="Arial" w:hAnsi="Arial" w:cs="Arial"/>
        </w:rPr>
        <w:t>.</w:t>
      </w:r>
      <w:r w:rsidR="00255458">
        <w:rPr>
          <w:rFonts w:ascii="Arial" w:hAnsi="Arial" w:cs="Arial"/>
        </w:rPr>
        <w:t xml:space="preserve"> Cumplido</w:t>
      </w:r>
      <w:r w:rsidR="00CE60DD">
        <w:rPr>
          <w:rFonts w:ascii="Arial" w:hAnsi="Arial" w:cs="Arial"/>
        </w:rPr>
        <w:t>,</w:t>
      </w:r>
      <w:r w:rsidR="00255458">
        <w:rPr>
          <w:rFonts w:ascii="Arial" w:hAnsi="Arial" w:cs="Arial"/>
        </w:rPr>
        <w:t xml:space="preserve"> archívese.------------------------------------------------------------------------------------</w:t>
      </w:r>
      <w:r w:rsidR="00CE60DD">
        <w:rPr>
          <w:rFonts w:ascii="Arial" w:hAnsi="Arial" w:cs="Arial"/>
        </w:rPr>
        <w:t>------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sectPr w:rsidR="00B71A7A" w:rsidRPr="00EF4A6B" w:rsidSect="00BB3D03">
      <w:pgSz w:w="11907" w:h="16840" w:code="9"/>
      <w:pgMar w:top="567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47864"/>
    <w:rsid w:val="000C220B"/>
    <w:rsid w:val="000D119A"/>
    <w:rsid w:val="0013194A"/>
    <w:rsid w:val="00172150"/>
    <w:rsid w:val="00255458"/>
    <w:rsid w:val="00324C98"/>
    <w:rsid w:val="003B15AA"/>
    <w:rsid w:val="004F1350"/>
    <w:rsid w:val="00525197"/>
    <w:rsid w:val="005A610B"/>
    <w:rsid w:val="006F7390"/>
    <w:rsid w:val="007B2B6F"/>
    <w:rsid w:val="008556AE"/>
    <w:rsid w:val="00931BBD"/>
    <w:rsid w:val="00992156"/>
    <w:rsid w:val="00AE116E"/>
    <w:rsid w:val="00B71A7A"/>
    <w:rsid w:val="00BB3D03"/>
    <w:rsid w:val="00BD26F7"/>
    <w:rsid w:val="00BE3EFD"/>
    <w:rsid w:val="00C11C22"/>
    <w:rsid w:val="00C9750C"/>
    <w:rsid w:val="00CE60DD"/>
    <w:rsid w:val="00D22684"/>
    <w:rsid w:val="00E11BF0"/>
    <w:rsid w:val="00E8510C"/>
    <w:rsid w:val="00EF4A6B"/>
    <w:rsid w:val="00F35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2003-12-03T04:14:00Z</cp:lastPrinted>
  <dcterms:created xsi:type="dcterms:W3CDTF">2025-07-06T04:25:00Z</dcterms:created>
  <dcterms:modified xsi:type="dcterms:W3CDTF">2025-07-06T04:25:00Z</dcterms:modified>
</cp:coreProperties>
</file>