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CDCIC-0</w:t>
      </w:r>
      <w:r w:rsidR="004C06AD">
        <w:rPr>
          <w:rFonts w:ascii="Arial" w:hAnsi="Arial" w:cs="Arial"/>
          <w:b/>
          <w:sz w:val="24"/>
          <w:lang w:val="es-ES_tradnl"/>
        </w:rPr>
        <w:t>01</w:t>
      </w:r>
      <w:r>
        <w:rPr>
          <w:rFonts w:ascii="Arial" w:hAnsi="Arial" w:cs="Arial"/>
          <w:b/>
          <w:sz w:val="24"/>
          <w:lang w:val="es-ES_tradnl"/>
        </w:rPr>
        <w:t>/0</w:t>
      </w:r>
      <w:r w:rsidR="000E5692">
        <w:rPr>
          <w:rFonts w:ascii="Arial" w:hAnsi="Arial" w:cs="Arial"/>
          <w:b/>
          <w:sz w:val="24"/>
          <w:lang w:val="es-ES_tradnl"/>
        </w:rPr>
        <w:t>8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4"/>
      </w:pPr>
      <w:r>
        <w:t>Los  artículos 25,16,17,18,19 y 30 del Reglamento de Funcionamiento In -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terno del Consejo Departamental del Departamento de Ciencias e Ingeniería de la Computación que regulan el funcionamiento de sus Comisiones permanentes;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Consejo Departamental de esta Unidad Académica quedó constitu</w:t>
      </w:r>
      <w:r>
        <w:rPr>
          <w:rFonts w:ascii="Arial" w:hAnsi="Arial" w:cs="Arial"/>
          <w:sz w:val="24"/>
          <w:u w:val="single"/>
          <w:lang w:val="es-AR"/>
        </w:rPr>
        <w:t>í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do el día </w:t>
      </w:r>
      <w:r w:rsidR="00EE1ECE">
        <w:rPr>
          <w:rFonts w:ascii="Arial" w:hAnsi="Arial" w:cs="Arial"/>
          <w:sz w:val="24"/>
          <w:lang w:val="es-AR"/>
        </w:rPr>
        <w:t>20</w:t>
      </w:r>
      <w:r w:rsidR="00191C29" w:rsidRPr="00191C29">
        <w:rPr>
          <w:rFonts w:ascii="Arial" w:hAnsi="Arial" w:cs="Arial"/>
          <w:sz w:val="24"/>
          <w:lang w:val="es-AR"/>
        </w:rPr>
        <w:t xml:space="preserve"> de febrero de 200</w:t>
      </w:r>
      <w:r w:rsidR="00EE1ECE">
        <w:rPr>
          <w:rFonts w:ascii="Arial" w:hAnsi="Arial" w:cs="Arial"/>
          <w:sz w:val="24"/>
          <w:lang w:val="es-AR"/>
        </w:rPr>
        <w:t>8</w:t>
      </w:r>
      <w:r>
        <w:rPr>
          <w:rFonts w:ascii="Arial" w:hAnsi="Arial" w:cs="Arial"/>
          <w:sz w:val="24"/>
          <w:lang w:val="es-AR"/>
        </w:rPr>
        <w:t>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 necesario proceder a la designación de los miembros de las 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Comisiones permanentes;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la Computación </w:t>
      </w:r>
    </w:p>
    <w:p w:rsidR="00960D7C" w:rsidRDefault="00D433C2">
      <w:pPr>
        <w:pStyle w:val="Textoindependiente3"/>
      </w:pPr>
      <w:r>
        <w:rPr>
          <w:b/>
          <w:bCs/>
        </w:rPr>
        <w:t>en su reunión de fecha 2</w:t>
      </w:r>
      <w:r w:rsidR="00EE1ECE">
        <w:rPr>
          <w:b/>
          <w:bCs/>
        </w:rPr>
        <w:t>0</w:t>
      </w:r>
      <w:r w:rsidR="00960D7C">
        <w:rPr>
          <w:b/>
          <w:bCs/>
        </w:rPr>
        <w:t xml:space="preserve"> de </w:t>
      </w:r>
      <w:r>
        <w:rPr>
          <w:b/>
          <w:bCs/>
        </w:rPr>
        <w:t>febrero</w:t>
      </w:r>
      <w:r w:rsidR="00191C29">
        <w:rPr>
          <w:b/>
          <w:bCs/>
        </w:rPr>
        <w:t xml:space="preserve"> de 200</w:t>
      </w:r>
      <w:r w:rsidR="00EE1ECE">
        <w:rPr>
          <w:b/>
          <w:bCs/>
        </w:rPr>
        <w:t>8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es-ES"/>
        </w:rPr>
        <w:t xml:space="preserve">Designar a los miembros de las Comisiones Permanentes del Consejo del Departamento de Ciencias e Ingeniería de la Computación, desde el </w:t>
      </w:r>
      <w:r w:rsidR="00191C29">
        <w:rPr>
          <w:rFonts w:ascii="Arial" w:hAnsi="Arial" w:cs="Arial"/>
          <w:sz w:val="24"/>
          <w:lang w:val="es-ES"/>
        </w:rPr>
        <w:t>16</w:t>
      </w:r>
      <w:r>
        <w:rPr>
          <w:rFonts w:ascii="Arial" w:hAnsi="Arial" w:cs="Arial"/>
          <w:sz w:val="24"/>
          <w:lang w:val="es-ES"/>
        </w:rPr>
        <w:t xml:space="preserve"> de </w:t>
      </w:r>
      <w:r w:rsidR="00191C29">
        <w:rPr>
          <w:rFonts w:ascii="Arial" w:hAnsi="Arial" w:cs="Arial"/>
          <w:sz w:val="24"/>
          <w:lang w:val="es-ES"/>
        </w:rPr>
        <w:t>febrero</w:t>
      </w:r>
      <w:r>
        <w:rPr>
          <w:rFonts w:ascii="Arial" w:hAnsi="Arial" w:cs="Arial"/>
          <w:sz w:val="24"/>
          <w:lang w:val="es-ES"/>
        </w:rPr>
        <w:t xml:space="preserve"> de 200</w:t>
      </w:r>
      <w:r w:rsidR="00191C29">
        <w:rPr>
          <w:rFonts w:ascii="Arial" w:hAnsi="Arial" w:cs="Arial"/>
          <w:sz w:val="24"/>
          <w:lang w:val="es-ES"/>
        </w:rPr>
        <w:t>7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miembros del Consejo  Departamental, de acuerdo al siguiente detalle: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CB6436">
      <w:pPr>
        <w:pStyle w:val="Ttulo3"/>
        <w:rPr>
          <w:rFonts w:ascii="Arial" w:hAnsi="Arial" w:cs="Arial"/>
        </w:rPr>
      </w:pPr>
      <w:r w:rsidRPr="00CB6436">
        <w:rPr>
          <w:rFonts w:ascii="Arial" w:hAnsi="Arial" w:cs="Arial"/>
        </w:rPr>
        <w:t>Extensión y Gestión</w:t>
      </w:r>
    </w:p>
    <w:p w:rsidR="00DF75D1" w:rsidRPr="00DF75D1" w:rsidRDefault="00DF75D1" w:rsidP="00DF75D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  <w:gridCol w:w="4394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394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Marcelo Alejandro Falappa</w:t>
            </w:r>
          </w:p>
        </w:tc>
        <w:tc>
          <w:tcPr>
            <w:tcW w:w="439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Silvia Mabel Castro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191C29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Martín Larrea</w:t>
            </w:r>
          </w:p>
        </w:tc>
        <w:tc>
          <w:tcPr>
            <w:tcW w:w="4394" w:type="dxa"/>
          </w:tcPr>
          <w:p w:rsidR="00960D7C" w:rsidRDefault="007D3E20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Marcela</w:t>
            </w:r>
            <w:r w:rsidR="00960D7C">
              <w:rPr>
                <w:rFonts w:ascii="Arial" w:hAnsi="Arial" w:cs="Arial"/>
                <w:sz w:val="24"/>
                <w:lang w:val="pt-BR"/>
              </w:rPr>
              <w:t xml:space="preserve"> Capobianco</w:t>
            </w:r>
          </w:p>
        </w:tc>
      </w:tr>
      <w:tr w:rsidR="007D3E2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7D3E20" w:rsidRDefault="007D3E20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Luciano Martín Guasco</w:t>
            </w:r>
          </w:p>
        </w:tc>
        <w:tc>
          <w:tcPr>
            <w:tcW w:w="4394" w:type="dxa"/>
          </w:tcPr>
          <w:p w:rsidR="007D3E20" w:rsidRDefault="007D3E20" w:rsidP="007D3E20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Juan Manuel Gonzalez</w:t>
            </w:r>
          </w:p>
        </w:tc>
      </w:tr>
    </w:tbl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Economía y Finanzas</w:t>
      </w:r>
    </w:p>
    <w:p w:rsidR="00B25784" w:rsidRPr="00B25784" w:rsidRDefault="00B25784" w:rsidP="00B2578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  <w:gridCol w:w="4394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394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Rafael Benjamín García</w:t>
            </w:r>
          </w:p>
        </w:tc>
        <w:tc>
          <w:tcPr>
            <w:tcW w:w="439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Iris Perla Señas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191C29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Marcela Capobianco</w:t>
            </w:r>
          </w:p>
        </w:tc>
        <w:tc>
          <w:tcPr>
            <w:tcW w:w="439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247E88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247E88" w:rsidRDefault="00247E88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Nicolás Pace</w:t>
            </w:r>
          </w:p>
        </w:tc>
        <w:tc>
          <w:tcPr>
            <w:tcW w:w="4394" w:type="dxa"/>
          </w:tcPr>
          <w:p w:rsidR="00247E88" w:rsidRDefault="00247E88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Asuntos Académicos</w:t>
      </w:r>
    </w:p>
    <w:p w:rsidR="004C06AD" w:rsidRPr="004C06AD" w:rsidRDefault="004C06AD" w:rsidP="004C06A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  <w:gridCol w:w="4394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394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Iris Perla Señas</w:t>
            </w:r>
          </w:p>
        </w:tc>
        <w:tc>
          <w:tcPr>
            <w:tcW w:w="4394" w:type="dxa"/>
          </w:tcPr>
          <w:p w:rsidR="00960D7C" w:rsidRDefault="007D3E20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Marcela Capobianco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Norma Elisa Moroni</w:t>
            </w:r>
          </w:p>
        </w:tc>
        <w:tc>
          <w:tcPr>
            <w:tcW w:w="439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960D7C" w:rsidRDefault="007D3E20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Alejandro Stankevicius</w:t>
            </w:r>
          </w:p>
        </w:tc>
        <w:tc>
          <w:tcPr>
            <w:tcW w:w="4394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0729DD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729DD" w:rsidRDefault="00247E88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María Celia López Franco</w:t>
            </w:r>
          </w:p>
        </w:tc>
        <w:tc>
          <w:tcPr>
            <w:tcW w:w="4394" w:type="dxa"/>
          </w:tcPr>
          <w:p w:rsidR="000729DD" w:rsidRDefault="00247E88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Diego Collazos</w:t>
            </w:r>
          </w:p>
        </w:tc>
      </w:tr>
    </w:tbl>
    <w:p w:rsidR="00CB6436" w:rsidRDefault="00CB6436">
      <w:pPr>
        <w:rPr>
          <w:rFonts w:ascii="Arial" w:hAnsi="Arial" w:cs="Arial"/>
          <w:b/>
          <w:bCs/>
          <w:sz w:val="24"/>
          <w:lang w:val="pt-BR"/>
        </w:rPr>
      </w:pPr>
    </w:p>
    <w:p w:rsidR="004C06AD" w:rsidRDefault="004C06AD">
      <w:pPr>
        <w:rPr>
          <w:rFonts w:ascii="Arial" w:hAnsi="Arial" w:cs="Arial"/>
          <w:b/>
          <w:bCs/>
          <w:sz w:val="24"/>
          <w:lang w:val="pt-BR"/>
        </w:rPr>
      </w:pPr>
    </w:p>
    <w:p w:rsidR="00960D7C" w:rsidRDefault="00960D7C">
      <w:pPr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///CDCIC-</w:t>
      </w:r>
      <w:r w:rsidR="000729DD">
        <w:rPr>
          <w:rFonts w:ascii="Arial" w:hAnsi="Arial" w:cs="Arial"/>
          <w:b/>
          <w:bCs/>
          <w:sz w:val="24"/>
          <w:lang w:val="pt-BR"/>
        </w:rPr>
        <w:t>0</w:t>
      </w:r>
      <w:r w:rsidR="004C06AD">
        <w:rPr>
          <w:rFonts w:ascii="Arial" w:hAnsi="Arial" w:cs="Arial"/>
          <w:b/>
          <w:bCs/>
          <w:sz w:val="24"/>
          <w:lang w:val="pt-BR"/>
        </w:rPr>
        <w:t>01</w:t>
      </w:r>
      <w:r>
        <w:rPr>
          <w:rFonts w:ascii="Arial" w:hAnsi="Arial" w:cs="Arial"/>
          <w:b/>
          <w:bCs/>
          <w:sz w:val="24"/>
          <w:lang w:val="pt-BR"/>
        </w:rPr>
        <w:t>/0</w:t>
      </w:r>
      <w:r w:rsidR="000E5692">
        <w:rPr>
          <w:rFonts w:ascii="Arial" w:hAnsi="Arial" w:cs="Arial"/>
          <w:b/>
          <w:bCs/>
          <w:sz w:val="24"/>
          <w:lang w:val="pt-BR"/>
        </w:rPr>
        <w:t>8</w:t>
      </w:r>
    </w:p>
    <w:p w:rsidR="00960D7C" w:rsidRDefault="00960D7C">
      <w:pPr>
        <w:rPr>
          <w:rFonts w:ascii="Arial" w:hAnsi="Arial" w:cs="Arial"/>
          <w:b/>
          <w:bCs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Interpretación y Reglamento</w:t>
      </w:r>
    </w:p>
    <w:p w:rsidR="00CB6436" w:rsidRPr="00CB6436" w:rsidRDefault="00CB6436" w:rsidP="00CB6436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  <w:gridCol w:w="4490"/>
      </w:tblGrid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960D7C">
            <w:pPr>
              <w:rPr>
                <w:rFonts w:ascii="Arial" w:hAnsi="Arial" w:cs="Arial"/>
                <w:b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lang w:val="pt-BR"/>
              </w:rPr>
              <w:t>Titulares</w:t>
            </w:r>
          </w:p>
        </w:tc>
        <w:tc>
          <w:tcPr>
            <w:tcW w:w="4490" w:type="dxa"/>
          </w:tcPr>
          <w:p w:rsidR="00960D7C" w:rsidRDefault="00960D7C">
            <w:pPr>
              <w:pStyle w:val="Ttulo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Suplentes</w:t>
            </w: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Sonia Vivian Rueda</w:t>
            </w:r>
          </w:p>
        </w:tc>
        <w:tc>
          <w:tcPr>
            <w:tcW w:w="4490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Carlos Chesñevar</w:t>
            </w:r>
          </w:p>
        </w:tc>
        <w:tc>
          <w:tcPr>
            <w:tcW w:w="4490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960D7C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960D7C" w:rsidRDefault="000729D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Martín Leonardo Larrea</w:t>
            </w:r>
          </w:p>
        </w:tc>
        <w:tc>
          <w:tcPr>
            <w:tcW w:w="4490" w:type="dxa"/>
          </w:tcPr>
          <w:p w:rsidR="00960D7C" w:rsidRDefault="00960D7C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  <w:tr w:rsidR="00DE35B3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DE35B3" w:rsidRDefault="00DE35B3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Damián Avrij</w:t>
            </w:r>
          </w:p>
        </w:tc>
        <w:tc>
          <w:tcPr>
            <w:tcW w:w="4490" w:type="dxa"/>
          </w:tcPr>
          <w:p w:rsidR="00DE35B3" w:rsidRDefault="00DE35B3">
            <w:pPr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186A12" w:rsidRDefault="00186A12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rPr>
          <w:rFonts w:ascii="Arial" w:hAnsi="Arial" w:cs="Arial"/>
          <w:sz w:val="24"/>
          <w:lang w:val="pt-B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pt-BR"/>
        </w:rPr>
        <w:t xml:space="preserve">Regístrese; comuníquese y archívese. </w:t>
      </w:r>
    </w:p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729DD"/>
    <w:rsid w:val="000E5692"/>
    <w:rsid w:val="00186A12"/>
    <w:rsid w:val="00191C29"/>
    <w:rsid w:val="00247E88"/>
    <w:rsid w:val="004C06AD"/>
    <w:rsid w:val="007D3E20"/>
    <w:rsid w:val="00960D7C"/>
    <w:rsid w:val="009C66DB"/>
    <w:rsid w:val="00A80E63"/>
    <w:rsid w:val="00B25784"/>
    <w:rsid w:val="00B4109C"/>
    <w:rsid w:val="00B63EED"/>
    <w:rsid w:val="00CB6436"/>
    <w:rsid w:val="00D433C2"/>
    <w:rsid w:val="00DE35B3"/>
    <w:rsid w:val="00DF75D1"/>
    <w:rsid w:val="00EE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2008-05-16T13:07:00Z</cp:lastPrinted>
  <dcterms:created xsi:type="dcterms:W3CDTF">2025-07-06T04:40:00Z</dcterms:created>
  <dcterms:modified xsi:type="dcterms:W3CDTF">2025-07-06T04:40:00Z</dcterms:modified>
</cp:coreProperties>
</file>