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9E352C">
        <w:rPr>
          <w:rFonts w:ascii="Arial" w:hAnsi="Arial" w:cs="Arial"/>
          <w:b/>
          <w:sz w:val="24"/>
          <w:lang w:val="es-AR"/>
        </w:rPr>
        <w:t>1</w:t>
      </w:r>
      <w:r w:rsidR="00CF763F">
        <w:rPr>
          <w:rFonts w:ascii="Arial" w:hAnsi="Arial" w:cs="Arial"/>
          <w:b/>
          <w:sz w:val="24"/>
          <w:lang w:val="es-AR"/>
        </w:rPr>
        <w:t>90</w:t>
      </w:r>
      <w:r>
        <w:rPr>
          <w:rFonts w:ascii="Arial" w:hAnsi="Arial" w:cs="Arial"/>
          <w:b/>
          <w:sz w:val="24"/>
          <w:lang w:val="es-AR"/>
        </w:rPr>
        <w:t>/0</w:t>
      </w:r>
      <w:r w:rsidR="009E352C">
        <w:rPr>
          <w:rFonts w:ascii="Arial" w:hAnsi="Arial" w:cs="Arial"/>
          <w:b/>
          <w:sz w:val="24"/>
          <w:lang w:val="es-AR"/>
        </w:rPr>
        <w:t>8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CF763F">
        <w:rPr>
          <w:rFonts w:ascii="Arial" w:hAnsi="Arial" w:cs="Arial"/>
          <w:sz w:val="24"/>
          <w:lang w:val="es-ES_tradnl"/>
        </w:rPr>
        <w:t>3</w:t>
      </w:r>
      <w:r w:rsidR="00C340DB">
        <w:rPr>
          <w:rFonts w:ascii="Arial" w:hAnsi="Arial" w:cs="Arial"/>
          <w:sz w:val="24"/>
          <w:lang w:val="es-ES_tradnl"/>
        </w:rPr>
        <w:t xml:space="preserve">1 </w:t>
      </w:r>
      <w:r w:rsidR="00D12FC4">
        <w:rPr>
          <w:rFonts w:ascii="Arial" w:hAnsi="Arial" w:cs="Arial"/>
          <w:sz w:val="24"/>
          <w:lang w:val="es-ES_tradnl"/>
        </w:rPr>
        <w:t xml:space="preserve">de </w:t>
      </w:r>
      <w:r w:rsidR="00CF763F">
        <w:rPr>
          <w:rFonts w:ascii="Arial" w:hAnsi="Arial" w:cs="Arial"/>
          <w:sz w:val="24"/>
          <w:lang w:val="es-ES_tradnl"/>
        </w:rPr>
        <w:t>dic</w:t>
      </w:r>
      <w:r w:rsidR="003E45BD">
        <w:rPr>
          <w:rFonts w:ascii="Arial" w:hAnsi="Arial" w:cs="Arial"/>
          <w:sz w:val="24"/>
          <w:lang w:val="es-ES_tradnl"/>
        </w:rPr>
        <w:t>iembre</w:t>
      </w:r>
      <w:r w:rsidR="00D12FC4">
        <w:rPr>
          <w:rFonts w:ascii="Arial" w:hAnsi="Arial" w:cs="Arial"/>
          <w:sz w:val="24"/>
          <w:lang w:val="es-ES_tradnl"/>
        </w:rPr>
        <w:t xml:space="preserve"> de 200</w:t>
      </w:r>
      <w:r>
        <w:rPr>
          <w:rFonts w:ascii="Arial" w:hAnsi="Arial" w:cs="Arial"/>
          <w:sz w:val="24"/>
          <w:lang w:val="es-ES_tradnl"/>
        </w:rPr>
        <w:t>8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</w:t>
      </w:r>
      <w:r w:rsidR="00CF763F">
        <w:rPr>
          <w:rFonts w:ascii="Arial" w:hAnsi="Arial" w:cs="Arial"/>
          <w:sz w:val="24"/>
          <w:lang w:val="es-ES_tradnl"/>
        </w:rPr>
        <w:t xml:space="preserve">prórroga de </w:t>
      </w:r>
      <w:r w:rsidR="00D12FC4">
        <w:rPr>
          <w:rFonts w:ascii="Arial" w:hAnsi="Arial" w:cs="Arial"/>
          <w:sz w:val="24"/>
          <w:lang w:val="es-ES_tradnl"/>
        </w:rPr>
        <w:t>designación de</w:t>
      </w:r>
      <w:r w:rsidR="00CF763F">
        <w:rPr>
          <w:rFonts w:ascii="Arial" w:hAnsi="Arial" w:cs="Arial"/>
          <w:sz w:val="24"/>
          <w:lang w:val="es-ES_tradnl"/>
        </w:rPr>
        <w:t xml:space="preserve"> </w:t>
      </w:r>
      <w:r w:rsidR="007160DF">
        <w:rPr>
          <w:rFonts w:ascii="Arial" w:hAnsi="Arial" w:cs="Arial"/>
          <w:sz w:val="24"/>
          <w:lang w:val="es-ES_tradnl"/>
        </w:rPr>
        <w:t>l</w:t>
      </w:r>
      <w:r w:rsidR="00CF763F">
        <w:rPr>
          <w:rFonts w:ascii="Arial" w:hAnsi="Arial" w:cs="Arial"/>
          <w:sz w:val="24"/>
          <w:lang w:val="es-ES_tradnl"/>
        </w:rPr>
        <w:t>a</w:t>
      </w:r>
      <w:r w:rsidR="00D12FC4">
        <w:rPr>
          <w:rFonts w:ascii="Arial" w:hAnsi="Arial" w:cs="Arial"/>
          <w:sz w:val="24"/>
          <w:lang w:val="es-ES_tradnl"/>
        </w:rPr>
        <w:t xml:space="preserve"> </w:t>
      </w:r>
      <w:r w:rsidR="00CF763F">
        <w:rPr>
          <w:rFonts w:ascii="Arial" w:hAnsi="Arial" w:cs="Arial"/>
          <w:sz w:val="24"/>
          <w:lang w:val="es-ES_tradnl"/>
        </w:rPr>
        <w:t xml:space="preserve">señorita Guadalupe Saint Pierre (11659)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3E45BD">
        <w:rPr>
          <w:rFonts w:ascii="Arial" w:hAnsi="Arial"/>
          <w:sz w:val="24"/>
          <w:lang w:val="es-AR"/>
        </w:rPr>
        <w:t xml:space="preserve">Ayudante de Docencia </w:t>
      </w:r>
      <w:r w:rsidR="00C340DB" w:rsidRPr="00C340DB">
        <w:rPr>
          <w:rFonts w:ascii="Arial" w:hAnsi="Arial" w:cs="Arial"/>
          <w:sz w:val="24"/>
          <w:szCs w:val="24"/>
        </w:rPr>
        <w:t>“</w:t>
      </w:r>
      <w:r w:rsidR="00CF763F">
        <w:rPr>
          <w:rFonts w:ascii="Arial" w:hAnsi="Arial" w:cs="Arial"/>
          <w:sz w:val="24"/>
          <w:szCs w:val="24"/>
        </w:rPr>
        <w:t>B</w:t>
      </w:r>
      <w:r w:rsidR="00C340DB" w:rsidRPr="00C340DB">
        <w:rPr>
          <w:rFonts w:ascii="Arial" w:hAnsi="Arial" w:cs="Arial"/>
          <w:sz w:val="24"/>
          <w:szCs w:val="24"/>
        </w:rPr>
        <w:t>”</w:t>
      </w:r>
      <w:r w:rsidR="00D12FC4">
        <w:rPr>
          <w:rFonts w:ascii="Arial" w:hAnsi="Arial" w:cs="Arial"/>
          <w:sz w:val="24"/>
          <w:lang w:val="es-ES_tradnl"/>
        </w:rPr>
        <w:t xml:space="preserve">, en la asignatura: </w:t>
      </w:r>
      <w:r w:rsidR="00D12FC4">
        <w:rPr>
          <w:rFonts w:ascii="Arial" w:hAnsi="Arial" w:cs="Arial"/>
          <w:i/>
          <w:iCs/>
          <w:sz w:val="24"/>
          <w:lang w:val="es-ES_tradnl"/>
        </w:rPr>
        <w:t>“</w:t>
      </w:r>
      <w:r w:rsidR="00CF763F">
        <w:rPr>
          <w:rFonts w:ascii="Arial" w:hAnsi="Arial" w:cs="Arial"/>
          <w:i/>
          <w:iCs/>
          <w:sz w:val="24"/>
          <w:lang w:val="es-ES_tradnl"/>
        </w:rPr>
        <w:t>Fundamentos de la Computación</w:t>
      </w:r>
      <w:r w:rsidR="00D12FC4">
        <w:rPr>
          <w:rFonts w:ascii="Arial" w:hAnsi="Arial" w:cs="Arial"/>
          <w:i/>
          <w:iCs/>
          <w:sz w:val="24"/>
          <w:lang w:val="es-ES_tradnl"/>
        </w:rPr>
        <w:t>”;</w:t>
      </w:r>
      <w:r w:rsidR="00D12FC4">
        <w:rPr>
          <w:rFonts w:ascii="Arial" w:hAnsi="Arial" w:cs="Arial"/>
          <w:sz w:val="24"/>
          <w:lang w:val="es-ES_tradnl"/>
        </w:rPr>
        <w:t xml:space="preserve"> 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673768" w:rsidRDefault="00D12FC4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  <w:r w:rsidR="00673768">
        <w:rPr>
          <w:rFonts w:ascii="Arial" w:hAnsi="Arial" w:cs="Arial"/>
          <w:sz w:val="24"/>
          <w:lang w:val="es-ES_tradnl"/>
        </w:rPr>
        <w:t>Que se está llevando a cabo el concurso correspondiente, pero aún no se ha terminado de sustanciar;</w:t>
      </w:r>
    </w:p>
    <w:p w:rsidR="00673768" w:rsidRDefault="00673768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 w:rsidP="00673768">
      <w:pPr>
        <w:ind w:firstLine="1416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es imprescindible, para la cátedra en cuestión, continuar contando con los servicios del mencionado docente para garantizar el normal desenvolvimiento de su dictado</w:t>
      </w:r>
      <w:r w:rsidR="00673768">
        <w:rPr>
          <w:rFonts w:ascii="Arial" w:hAnsi="Arial" w:cs="Arial"/>
          <w:sz w:val="24"/>
          <w:lang w:val="es-ES_tradnl"/>
        </w:rPr>
        <w:t xml:space="preserve"> cuando comience el próximo año lectivo</w:t>
      </w:r>
      <w:r>
        <w:rPr>
          <w:rFonts w:ascii="Arial" w:hAnsi="Arial" w:cs="Arial"/>
          <w:sz w:val="24"/>
          <w:lang w:val="es-ES_tradnl"/>
        </w:rPr>
        <w:t>;</w:t>
      </w:r>
    </w:p>
    <w:p w:rsidR="00165ED5" w:rsidRDefault="00165ED5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</w:p>
    <w:p w:rsidR="00D12FC4" w:rsidRDefault="00165ED5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D12FC4">
        <w:rPr>
          <w:rFonts w:ascii="Arial" w:hAnsi="Arial" w:cs="Arial"/>
          <w:sz w:val="24"/>
          <w:lang w:val="es-ES_tradnl"/>
        </w:rPr>
        <w:t>Que por resolución CSU-</w:t>
      </w:r>
      <w:r w:rsidR="00DE143A">
        <w:rPr>
          <w:rFonts w:ascii="Arial" w:hAnsi="Arial" w:cs="Arial"/>
          <w:sz w:val="24"/>
          <w:lang w:val="es-ES_tradnl"/>
        </w:rPr>
        <w:t>03</w:t>
      </w:r>
      <w:r w:rsidR="00D12FC4">
        <w:rPr>
          <w:rFonts w:ascii="Arial" w:hAnsi="Arial" w:cs="Arial"/>
          <w:sz w:val="24"/>
          <w:lang w:val="es-ES_tradnl"/>
        </w:rPr>
        <w:t>6/</w:t>
      </w:r>
      <w:r w:rsidR="00DE143A">
        <w:rPr>
          <w:rFonts w:ascii="Arial" w:hAnsi="Arial" w:cs="Arial"/>
          <w:sz w:val="24"/>
          <w:lang w:val="es-ES_tradnl"/>
        </w:rPr>
        <w:t>89</w:t>
      </w:r>
      <w:r w:rsidR="00D12FC4">
        <w:rPr>
          <w:rFonts w:ascii="Arial" w:hAnsi="Arial" w:cs="Arial"/>
          <w:sz w:val="24"/>
          <w:lang w:val="es-ES_tradnl"/>
        </w:rPr>
        <w:t xml:space="preserve"> (Art. </w:t>
      </w:r>
      <w:r w:rsidR="00DE143A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º) el Consejo Superior Universitario facultó a los </w:t>
      </w:r>
      <w:r w:rsidR="00DE143A">
        <w:rPr>
          <w:rFonts w:ascii="Arial" w:hAnsi="Arial" w:cs="Arial"/>
          <w:sz w:val="24"/>
          <w:lang w:val="es-ES_tradnl"/>
        </w:rPr>
        <w:t>Consejos Departamentales</w:t>
      </w:r>
      <w:r w:rsidR="00D12FC4">
        <w:rPr>
          <w:rFonts w:ascii="Arial" w:hAnsi="Arial" w:cs="Arial"/>
          <w:sz w:val="24"/>
          <w:lang w:val="es-ES_tradnl"/>
        </w:rPr>
        <w:t xml:space="preserve"> a efectuar prórrogas de designación; </w:t>
      </w:r>
    </w:p>
    <w:p w:rsidR="00CF763F" w:rsidRDefault="00CF763F" w:rsidP="003E45BD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de la Computación en su reunión de fecha </w:t>
      </w:r>
      <w:r w:rsidR="00CF763F">
        <w:rPr>
          <w:rFonts w:cs="Arial"/>
        </w:rPr>
        <w:t>03</w:t>
      </w:r>
      <w:r>
        <w:rPr>
          <w:rFonts w:cs="Arial"/>
        </w:rPr>
        <w:t xml:space="preserve"> de </w:t>
      </w:r>
      <w:r w:rsidR="00CF763F">
        <w:rPr>
          <w:rFonts w:cs="Arial"/>
        </w:rPr>
        <w:t>diciembre</w:t>
      </w:r>
      <w:r>
        <w:rPr>
          <w:rFonts w:cs="Arial"/>
        </w:rPr>
        <w:t xml:space="preserve"> de 200</w:t>
      </w:r>
      <w:r w:rsidR="00961F16">
        <w:rPr>
          <w:rFonts w:cs="Arial"/>
        </w:rPr>
        <w:t>8</w:t>
      </w:r>
      <w:r>
        <w:rPr>
          <w:rFonts w:cs="Arial"/>
        </w:rPr>
        <w:t xml:space="preserve">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12FC4" w:rsidRDefault="00D12FC4">
      <w:pPr>
        <w:ind w:right="-29"/>
        <w:jc w:val="both"/>
        <w:rPr>
          <w:rFonts w:ascii="Arial" w:hAnsi="Arial" w:cs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>
        <w:rPr>
          <w:rFonts w:ascii="Arial" w:hAnsi="Arial" w:cs="Arial"/>
          <w:sz w:val="24"/>
          <w:lang w:val="es-ES_tradnl"/>
        </w:rPr>
        <w:t>Prorrogar la designación de</w:t>
      </w:r>
      <w:r w:rsidR="00CF763F">
        <w:rPr>
          <w:rFonts w:ascii="Arial" w:hAnsi="Arial" w:cs="Arial"/>
          <w:sz w:val="24"/>
          <w:lang w:val="es-ES_tradnl"/>
        </w:rPr>
        <w:t xml:space="preserve"> </w:t>
      </w:r>
      <w:r w:rsidR="007160DF">
        <w:rPr>
          <w:rFonts w:ascii="Arial" w:hAnsi="Arial" w:cs="Arial"/>
          <w:sz w:val="24"/>
          <w:lang w:val="es-ES_tradnl"/>
        </w:rPr>
        <w:t>l</w:t>
      </w:r>
      <w:r w:rsidR="00CF763F">
        <w:rPr>
          <w:rFonts w:ascii="Arial" w:hAnsi="Arial" w:cs="Arial"/>
          <w:sz w:val="24"/>
          <w:lang w:val="es-ES_tradnl"/>
        </w:rPr>
        <w:t>a</w:t>
      </w:r>
      <w:r w:rsidR="00216B0E">
        <w:rPr>
          <w:rFonts w:ascii="Arial" w:hAnsi="Arial" w:cs="Arial"/>
          <w:sz w:val="24"/>
          <w:lang w:val="es-ES_tradnl"/>
        </w:rPr>
        <w:t xml:space="preserve"> </w:t>
      </w:r>
      <w:r w:rsidR="00CF763F">
        <w:rPr>
          <w:rFonts w:ascii="Arial" w:hAnsi="Arial" w:cs="Arial"/>
          <w:b/>
          <w:sz w:val="24"/>
          <w:szCs w:val="24"/>
        </w:rPr>
        <w:t>señorita Guadalupe SAINT PIERRE</w:t>
      </w:r>
      <w:r w:rsidR="00C340DB" w:rsidRPr="00C340DB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C340DB" w:rsidRPr="00C340DB">
        <w:rPr>
          <w:rFonts w:ascii="Arial" w:hAnsi="Arial" w:cs="Arial"/>
          <w:sz w:val="24"/>
          <w:szCs w:val="24"/>
        </w:rPr>
        <w:t>Leg</w:t>
      </w:r>
      <w:proofErr w:type="spellEnd"/>
      <w:r w:rsidR="00C340DB" w:rsidRPr="00C340DB">
        <w:rPr>
          <w:rFonts w:ascii="Arial" w:hAnsi="Arial" w:cs="Arial"/>
          <w:sz w:val="24"/>
          <w:szCs w:val="24"/>
        </w:rPr>
        <w:t>. 1</w:t>
      </w:r>
      <w:r w:rsidR="00CF763F">
        <w:rPr>
          <w:rFonts w:ascii="Arial" w:hAnsi="Arial" w:cs="Arial"/>
          <w:sz w:val="24"/>
          <w:szCs w:val="24"/>
        </w:rPr>
        <w:t>165</w:t>
      </w:r>
      <w:r w:rsidR="00C340DB" w:rsidRPr="00C340DB">
        <w:rPr>
          <w:rFonts w:ascii="Arial" w:hAnsi="Arial" w:cs="Arial"/>
          <w:sz w:val="24"/>
          <w:szCs w:val="24"/>
        </w:rPr>
        <w:t xml:space="preserve">9), en un </w:t>
      </w:r>
      <w:r w:rsidR="00CF763F">
        <w:rPr>
          <w:rFonts w:ascii="Arial" w:hAnsi="Arial" w:cs="Arial"/>
          <w:sz w:val="24"/>
          <w:szCs w:val="24"/>
        </w:rPr>
        <w:t xml:space="preserve">cargo de Ayudante de docencia “B”, en el </w:t>
      </w:r>
      <w:proofErr w:type="spellStart"/>
      <w:r w:rsidR="00CF763F">
        <w:rPr>
          <w:rFonts w:ascii="Arial" w:hAnsi="Arial" w:cs="Arial"/>
          <w:sz w:val="24"/>
          <w:szCs w:val="24"/>
        </w:rPr>
        <w:t>Area</w:t>
      </w:r>
      <w:proofErr w:type="spellEnd"/>
      <w:r w:rsidR="00CF763F">
        <w:rPr>
          <w:rFonts w:ascii="Arial" w:hAnsi="Arial" w:cs="Arial"/>
          <w:sz w:val="24"/>
          <w:szCs w:val="24"/>
        </w:rPr>
        <w:t>: I</w:t>
      </w:r>
      <w:r w:rsidR="00C340DB" w:rsidRPr="00C340DB">
        <w:rPr>
          <w:rFonts w:ascii="Arial" w:hAnsi="Arial" w:cs="Arial"/>
          <w:sz w:val="24"/>
          <w:szCs w:val="24"/>
        </w:rPr>
        <w:t xml:space="preserve">I, Disciplina: </w:t>
      </w:r>
      <w:r w:rsidR="0097424A">
        <w:rPr>
          <w:rFonts w:ascii="Arial" w:hAnsi="Arial" w:cs="Arial"/>
          <w:sz w:val="24"/>
          <w:szCs w:val="24"/>
        </w:rPr>
        <w:t>Teoría de Ciencias de la Computación</w:t>
      </w:r>
      <w:r w:rsidR="00C340DB" w:rsidRPr="00C340DB">
        <w:rPr>
          <w:rFonts w:ascii="Arial" w:hAnsi="Arial" w:cs="Arial"/>
          <w:sz w:val="24"/>
          <w:szCs w:val="24"/>
        </w:rPr>
        <w:t xml:space="preserve">, en la asignatura </w:t>
      </w:r>
      <w:r w:rsidR="00C340DB" w:rsidRPr="00C340DB">
        <w:rPr>
          <w:rFonts w:ascii="Arial" w:hAnsi="Arial" w:cs="Arial"/>
          <w:b/>
          <w:sz w:val="24"/>
          <w:szCs w:val="24"/>
        </w:rPr>
        <w:t>“</w:t>
      </w:r>
      <w:r w:rsidR="00CF763F">
        <w:rPr>
          <w:rFonts w:ascii="Arial" w:hAnsi="Arial" w:cs="Arial"/>
          <w:b/>
          <w:sz w:val="24"/>
          <w:szCs w:val="24"/>
        </w:rPr>
        <w:t>Fundamentos de Ciencias de la Computación</w:t>
      </w:r>
      <w:r w:rsidR="00C340DB" w:rsidRPr="00C340DB">
        <w:rPr>
          <w:rFonts w:ascii="Arial" w:hAnsi="Arial" w:cs="Arial"/>
          <w:b/>
          <w:sz w:val="24"/>
          <w:szCs w:val="24"/>
        </w:rPr>
        <w:t>” (</w:t>
      </w:r>
      <w:proofErr w:type="spellStart"/>
      <w:r w:rsidR="00C340DB" w:rsidRPr="00C340DB">
        <w:rPr>
          <w:rFonts w:ascii="Arial" w:hAnsi="Arial" w:cs="Arial"/>
          <w:b/>
          <w:sz w:val="24"/>
          <w:szCs w:val="24"/>
        </w:rPr>
        <w:t>Cod</w:t>
      </w:r>
      <w:proofErr w:type="spellEnd"/>
      <w:r w:rsidR="00C340DB" w:rsidRPr="00C340DB">
        <w:rPr>
          <w:rFonts w:ascii="Arial" w:hAnsi="Arial" w:cs="Arial"/>
          <w:b/>
          <w:sz w:val="24"/>
          <w:szCs w:val="24"/>
        </w:rPr>
        <w:t>. 56</w:t>
      </w:r>
      <w:r w:rsidR="00CF763F">
        <w:rPr>
          <w:rFonts w:ascii="Arial" w:hAnsi="Arial" w:cs="Arial"/>
          <w:b/>
          <w:sz w:val="24"/>
          <w:szCs w:val="24"/>
        </w:rPr>
        <w:t>33</w:t>
      </w:r>
      <w:r w:rsidR="00C340DB" w:rsidRPr="00C340DB">
        <w:rPr>
          <w:rFonts w:ascii="Arial" w:hAnsi="Arial" w:cs="Arial"/>
          <w:b/>
          <w:sz w:val="24"/>
          <w:szCs w:val="24"/>
        </w:rPr>
        <w:t>)</w:t>
      </w:r>
      <w:r w:rsidR="00C340DB" w:rsidRPr="00C340DB">
        <w:rPr>
          <w:rFonts w:ascii="Arial" w:hAnsi="Arial" w:cs="Arial"/>
          <w:sz w:val="24"/>
          <w:szCs w:val="24"/>
        </w:rPr>
        <w:t xml:space="preserve"> en el Departamento de Ciencias e Ingeniería de la Computación, a partir del </w:t>
      </w:r>
      <w:r w:rsidR="00CF763F">
        <w:rPr>
          <w:rFonts w:ascii="Arial" w:hAnsi="Arial" w:cs="Arial"/>
          <w:sz w:val="24"/>
          <w:szCs w:val="24"/>
        </w:rPr>
        <w:t>0</w:t>
      </w:r>
      <w:r w:rsidR="00C340DB" w:rsidRPr="00C340DB">
        <w:rPr>
          <w:rFonts w:ascii="Arial" w:hAnsi="Arial" w:cs="Arial"/>
          <w:sz w:val="24"/>
          <w:szCs w:val="24"/>
        </w:rPr>
        <w:t>1 de e</w:t>
      </w:r>
      <w:r w:rsidR="00CF763F">
        <w:rPr>
          <w:rFonts w:ascii="Arial" w:hAnsi="Arial" w:cs="Arial"/>
          <w:sz w:val="24"/>
          <w:szCs w:val="24"/>
        </w:rPr>
        <w:t>nero</w:t>
      </w:r>
      <w:r w:rsidR="00C340DB" w:rsidRPr="00C340DB">
        <w:rPr>
          <w:rFonts w:ascii="Arial" w:hAnsi="Arial" w:cs="Arial"/>
          <w:sz w:val="24"/>
          <w:szCs w:val="24"/>
        </w:rPr>
        <w:t xml:space="preserve"> de 200</w:t>
      </w:r>
      <w:r w:rsidR="00CF763F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lang w:val="es-ES_tradnl"/>
        </w:rPr>
        <w:t xml:space="preserve"> y </w:t>
      </w:r>
      <w:r w:rsidR="003E45BD">
        <w:rPr>
          <w:rFonts w:ascii="Arial" w:hAnsi="Arial" w:cs="Arial"/>
          <w:sz w:val="24"/>
          <w:lang w:val="es-ES_tradnl"/>
        </w:rPr>
        <w:t xml:space="preserve">por término de </w:t>
      </w:r>
      <w:r w:rsidR="00CF763F">
        <w:rPr>
          <w:rFonts w:ascii="Arial" w:hAnsi="Arial" w:cs="Arial"/>
          <w:sz w:val="24"/>
          <w:lang w:val="es-ES_tradnl"/>
        </w:rPr>
        <w:t>4 meses</w:t>
      </w:r>
      <w:r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b/>
          <w:bCs/>
          <w:sz w:val="24"/>
          <w:u w:val="single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la sustanciación del respectivo concurso.-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91FCF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p w:rsidR="00F91FCF" w:rsidRPr="00C340DB" w:rsidRDefault="00F91FCF">
      <w:pPr>
        <w:tabs>
          <w:tab w:val="left" w:pos="5670"/>
        </w:tabs>
        <w:jc w:val="both"/>
        <w:rPr>
          <w:rFonts w:ascii="Arial" w:hAnsi="Arial" w:cs="Arial"/>
          <w:b/>
          <w:sz w:val="24"/>
        </w:rPr>
      </w:pPr>
    </w:p>
    <w:sectPr w:rsidR="00F91FCF" w:rsidRPr="00C340DB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654C6"/>
    <w:rsid w:val="000771A1"/>
    <w:rsid w:val="000D5D32"/>
    <w:rsid w:val="00165ED5"/>
    <w:rsid w:val="00202DF6"/>
    <w:rsid w:val="00205CDA"/>
    <w:rsid w:val="00216B0E"/>
    <w:rsid w:val="00337CAD"/>
    <w:rsid w:val="00395D09"/>
    <w:rsid w:val="003E45BD"/>
    <w:rsid w:val="00673768"/>
    <w:rsid w:val="007160DF"/>
    <w:rsid w:val="007629F4"/>
    <w:rsid w:val="00850310"/>
    <w:rsid w:val="00860036"/>
    <w:rsid w:val="00952693"/>
    <w:rsid w:val="00961F16"/>
    <w:rsid w:val="0097424A"/>
    <w:rsid w:val="009E2047"/>
    <w:rsid w:val="009E352C"/>
    <w:rsid w:val="00A51D5B"/>
    <w:rsid w:val="00B80D2D"/>
    <w:rsid w:val="00BF49BF"/>
    <w:rsid w:val="00C340DB"/>
    <w:rsid w:val="00CF6260"/>
    <w:rsid w:val="00CF763F"/>
    <w:rsid w:val="00D12FC4"/>
    <w:rsid w:val="00DE143A"/>
    <w:rsid w:val="00F7488E"/>
    <w:rsid w:val="00F91FCF"/>
    <w:rsid w:val="00FB7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2004-05-11T12:08:00Z</cp:lastPrinted>
  <dcterms:created xsi:type="dcterms:W3CDTF">2025-07-06T04:51:00Z</dcterms:created>
  <dcterms:modified xsi:type="dcterms:W3CDTF">2025-07-06T04:51:00Z</dcterms:modified>
</cp:coreProperties>
</file>