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067972">
        <w:rPr>
          <w:color w:val="000000"/>
          <w:lang w:val="es-ES"/>
        </w:rPr>
        <w:t>0</w:t>
      </w:r>
      <w:r w:rsidR="005A1FEA">
        <w:rPr>
          <w:color w:val="000000"/>
          <w:lang w:val="es-ES"/>
        </w:rPr>
        <w:t>8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5A1FEA">
        <w:rPr>
          <w:rFonts w:ascii="Times New Roman" w:hAnsi="Times New Roman"/>
          <w:b/>
          <w:smallCaps/>
          <w:color w:val="auto"/>
          <w:sz w:val="24"/>
          <w:szCs w:val="24"/>
        </w:rPr>
        <w:t>Gobernabilidad Electrónica: Teorías, Modelos y Aplicaciones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</w:t>
      </w:r>
      <w:r w:rsidR="005A1FEA">
        <w:rPr>
          <w:rFonts w:ascii="Arial" w:hAnsi="Arial"/>
          <w:color w:val="000000"/>
          <w:sz w:val="24"/>
        </w:rPr>
        <w:t xml:space="preserve"> co-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Director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5A1FEA">
        <w:rPr>
          <w:rFonts w:ascii="Times New Roman" w:hAnsi="Times New Roman"/>
          <w:b/>
          <w:smallCaps/>
          <w:color w:val="auto"/>
          <w:sz w:val="24"/>
          <w:szCs w:val="24"/>
        </w:rPr>
        <w:t>Gobernabilidad Electrónica: Teorías, Modelos y Aplicaciones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5A1FEA">
        <w:rPr>
          <w:rFonts w:ascii="Arial" w:hAnsi="Arial"/>
          <w:color w:val="000000"/>
          <w:sz w:val="24"/>
        </w:rPr>
        <w:t>co-</w:t>
      </w:r>
      <w:r>
        <w:rPr>
          <w:rFonts w:ascii="Arial" w:hAnsi="Arial"/>
          <w:color w:val="000000"/>
          <w:sz w:val="24"/>
        </w:rPr>
        <w:t xml:space="preserve">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DA7A31" w:rsidRDefault="005A1FEA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Commonsense Reasoning, Erik T. Mueller</w:t>
      </w:r>
      <w:r w:rsidR="001C700E" w:rsidRPr="00DA7A31">
        <w:rPr>
          <w:rFonts w:cs="Arial"/>
          <w:b/>
          <w:i/>
          <w:color w:val="000000"/>
          <w:sz w:val="24"/>
          <w:szCs w:val="18"/>
        </w:rPr>
        <w:t xml:space="preserve">. 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Costo:</w:t>
      </w:r>
      <w:r w:rsidR="001C700E">
        <w:rPr>
          <w:rFonts w:cs="Arial"/>
          <w:bCs/>
          <w:iCs/>
          <w:color w:val="000000"/>
          <w:sz w:val="24"/>
          <w:szCs w:val="18"/>
        </w:rPr>
        <w:t xml:space="preserve"> U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$</w:t>
      </w:r>
      <w:r w:rsidR="001C700E">
        <w:rPr>
          <w:rFonts w:cs="Arial"/>
          <w:bCs/>
          <w:iCs/>
          <w:color w:val="000000"/>
          <w:sz w:val="24"/>
          <w:szCs w:val="18"/>
        </w:rPr>
        <w:t>S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B862D9">
        <w:rPr>
          <w:rFonts w:cs="Arial"/>
          <w:bCs/>
          <w:iCs/>
          <w:color w:val="000000"/>
          <w:sz w:val="24"/>
          <w:szCs w:val="18"/>
        </w:rPr>
        <w:t>5</w:t>
      </w:r>
      <w:r>
        <w:rPr>
          <w:rFonts w:cs="Arial"/>
          <w:bCs/>
          <w:iCs/>
          <w:color w:val="000000"/>
          <w:sz w:val="24"/>
          <w:szCs w:val="18"/>
        </w:rPr>
        <w:t>7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95</w:t>
      </w:r>
    </w:p>
    <w:p w:rsidR="001C700E" w:rsidRPr="00E70D6C" w:rsidRDefault="005A1FEA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Requirements Analysis: From Business Views to Architecture, David C. Hay.</w:t>
      </w:r>
      <w:r w:rsidR="00B862D9" w:rsidRPr="00B862D9">
        <w:rPr>
          <w:rFonts w:cs="Arial"/>
          <w:b/>
          <w:i/>
          <w:color w:val="000000"/>
          <w:sz w:val="24"/>
          <w:szCs w:val="18"/>
        </w:rPr>
        <w:t xml:space="preserve"> 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 xml:space="preserve">Costo: U$S </w:t>
      </w:r>
      <w:r w:rsidR="00B862D9" w:rsidRPr="00E70D6C">
        <w:rPr>
          <w:rFonts w:cs="Arial"/>
          <w:bCs/>
          <w:iCs/>
          <w:color w:val="000000"/>
          <w:sz w:val="24"/>
          <w:szCs w:val="18"/>
        </w:rPr>
        <w:t>4</w:t>
      </w:r>
      <w:r>
        <w:rPr>
          <w:rFonts w:cs="Arial"/>
          <w:bCs/>
          <w:iCs/>
          <w:color w:val="000000"/>
          <w:sz w:val="24"/>
          <w:szCs w:val="18"/>
        </w:rPr>
        <w:t>9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9</w:t>
      </w:r>
      <w:r w:rsidR="00B862D9" w:rsidRPr="00E70D6C">
        <w:rPr>
          <w:rFonts w:cs="Arial"/>
          <w:bCs/>
          <w:iCs/>
          <w:color w:val="000000"/>
          <w:sz w:val="24"/>
          <w:szCs w:val="18"/>
        </w:rPr>
        <w:t>0</w:t>
      </w:r>
    </w:p>
    <w:p w:rsidR="00B862D9" w:rsidRDefault="005A1FEA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Data Model Patterns: Conventions of Thought, David C. Hay</w:t>
      </w:r>
      <w:r w:rsidR="00691848">
        <w:rPr>
          <w:rFonts w:cs="Arial"/>
          <w:b/>
          <w:i/>
          <w:color w:val="000000"/>
          <w:sz w:val="24"/>
          <w:szCs w:val="18"/>
        </w:rPr>
        <w:t>.</w:t>
      </w:r>
      <w:r w:rsidR="00691848">
        <w:rPr>
          <w:rFonts w:cs="Arial"/>
          <w:bCs/>
          <w:iCs/>
          <w:color w:val="000000"/>
          <w:sz w:val="24"/>
          <w:szCs w:val="18"/>
        </w:rPr>
        <w:t xml:space="preserve"> Costo: U$S: </w:t>
      </w:r>
      <w:r>
        <w:rPr>
          <w:rFonts w:cs="Arial"/>
          <w:bCs/>
          <w:iCs/>
          <w:color w:val="000000"/>
          <w:sz w:val="24"/>
          <w:szCs w:val="18"/>
        </w:rPr>
        <w:t>36</w:t>
      </w:r>
      <w:r w:rsidR="00691848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70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B3BC6"/>
    <w:rsid w:val="003C1741"/>
    <w:rsid w:val="00571DFA"/>
    <w:rsid w:val="00576E3A"/>
    <w:rsid w:val="0058732F"/>
    <w:rsid w:val="00587390"/>
    <w:rsid w:val="005A1FEA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958E5"/>
    <w:rsid w:val="00C47263"/>
    <w:rsid w:val="00C624C2"/>
    <w:rsid w:val="00C63F7F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2025-07-06T04:53:00Z</dcterms:created>
  <dcterms:modified xsi:type="dcterms:W3CDTF">2025-07-06T04:53:00Z</dcterms:modified>
</cp:coreProperties>
</file>