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0622BF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1C3F34">
        <w:rPr>
          <w:rFonts w:ascii="Arial" w:hAnsi="Arial" w:cs="Arial"/>
          <w:b/>
          <w:sz w:val="24"/>
        </w:rPr>
        <w:t>5</w:t>
      </w:r>
      <w:r w:rsidR="00D63E6D">
        <w:rPr>
          <w:rFonts w:ascii="Arial" w:hAnsi="Arial" w:cs="Arial"/>
          <w:b/>
          <w:sz w:val="24"/>
        </w:rPr>
        <w:t>3</w:t>
      </w:r>
      <w:r>
        <w:rPr>
          <w:rFonts w:ascii="Arial" w:hAnsi="Arial" w:cs="Arial"/>
          <w:b/>
          <w:sz w:val="24"/>
        </w:rPr>
        <w:t>/0</w:t>
      </w:r>
      <w:r w:rsidR="001C3F34">
        <w:rPr>
          <w:rFonts w:ascii="Arial" w:hAnsi="Arial" w:cs="Arial"/>
          <w:b/>
          <w:sz w:val="24"/>
        </w:rPr>
        <w:t>9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0622BF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0622BF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0622BF">
      <w:pPr>
        <w:spacing w:line="260" w:lineRule="exac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7C2177" w:rsidRDefault="007C2177" w:rsidP="000622BF">
      <w:pPr>
        <w:spacing w:line="260" w:lineRule="exact"/>
        <w:rPr>
          <w:rFonts w:ascii="Arial" w:hAnsi="Arial" w:cs="Arial"/>
          <w:sz w:val="24"/>
        </w:rPr>
      </w:pPr>
    </w:p>
    <w:p w:rsidR="000C4A07" w:rsidRPr="003306A6" w:rsidRDefault="000C4A07" w:rsidP="000622BF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995882">
        <w:rPr>
          <w:rFonts w:ascii="Arial" w:hAnsi="Arial" w:cs="Arial"/>
          <w:b/>
          <w:sz w:val="24"/>
          <w:szCs w:val="24"/>
        </w:rPr>
        <w:t>656/04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  <w:r w:rsidR="000F3DEA">
        <w:rPr>
          <w:rFonts w:ascii="Arial" w:hAnsi="Arial" w:cs="Arial"/>
          <w:sz w:val="24"/>
          <w:szCs w:val="24"/>
        </w:rPr>
        <w:t>y</w:t>
      </w: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Default="005C63F9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D63E6D">
        <w:rPr>
          <w:rFonts w:ascii="Arial" w:hAnsi="Arial" w:cs="Arial"/>
          <w:bCs/>
          <w:sz w:val="24"/>
        </w:rPr>
        <w:t>e</w:t>
      </w:r>
      <w:r w:rsidRPr="005C63F9">
        <w:rPr>
          <w:rFonts w:ascii="Arial" w:hAnsi="Arial" w:cs="Arial"/>
          <w:bCs/>
          <w:sz w:val="24"/>
        </w:rPr>
        <w:t xml:space="preserve">l </w:t>
      </w:r>
      <w:r w:rsidR="00D63E6D">
        <w:rPr>
          <w:rFonts w:ascii="Arial" w:hAnsi="Arial" w:cs="Arial"/>
          <w:bCs/>
          <w:sz w:val="24"/>
        </w:rPr>
        <w:t>Dr. Sergio Gómez</w:t>
      </w:r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0F3DEA">
        <w:rPr>
          <w:rFonts w:ascii="Arial" w:hAnsi="Arial" w:cs="Arial"/>
          <w:b/>
          <w:bCs/>
          <w:sz w:val="24"/>
        </w:rPr>
        <w:t>29</w:t>
      </w:r>
      <w:r>
        <w:rPr>
          <w:rFonts w:ascii="Arial" w:hAnsi="Arial" w:cs="Arial"/>
          <w:b/>
          <w:bCs/>
          <w:sz w:val="24"/>
        </w:rPr>
        <w:t xml:space="preserve"> de diciembre de 200</w:t>
      </w:r>
      <w:r w:rsidR="000F3DEA">
        <w:rPr>
          <w:rFonts w:ascii="Arial" w:hAnsi="Arial" w:cs="Arial"/>
          <w:b/>
          <w:bCs/>
          <w:sz w:val="24"/>
        </w:rPr>
        <w:t>9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0622BF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0622BF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CB0F7F" w:rsidRDefault="007C2177" w:rsidP="000622BF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al </w:t>
      </w:r>
      <w:r w:rsidR="00D63E6D" w:rsidRPr="00D63E6D">
        <w:rPr>
          <w:rFonts w:ascii="Arial" w:hAnsi="Arial" w:cs="Arial"/>
          <w:b/>
          <w:sz w:val="24"/>
        </w:rPr>
        <w:t>Dr.</w:t>
      </w:r>
      <w:r w:rsidR="00D63E6D">
        <w:rPr>
          <w:rFonts w:ascii="Arial" w:hAnsi="Arial" w:cs="Arial"/>
          <w:b/>
          <w:sz w:val="24"/>
        </w:rPr>
        <w:t xml:space="preserve"> Sergio Alejandro GÓMEZ</w:t>
      </w:r>
      <w:r w:rsidR="00D63E6D">
        <w:rPr>
          <w:rFonts w:ascii="Arial" w:hAnsi="Arial" w:cs="Arial"/>
          <w:b/>
          <w:bCs/>
          <w:sz w:val="24"/>
        </w:rPr>
        <w:t xml:space="preserve"> </w:t>
      </w:r>
      <w:r w:rsidR="00D63E6D">
        <w:rPr>
          <w:rFonts w:ascii="Arial" w:hAnsi="Arial" w:cs="Arial"/>
          <w:bCs/>
          <w:sz w:val="24"/>
        </w:rPr>
        <w:t>(</w:t>
      </w:r>
      <w:proofErr w:type="spellStart"/>
      <w:r w:rsidR="00D63E6D">
        <w:rPr>
          <w:rFonts w:ascii="Arial" w:hAnsi="Arial" w:cs="Arial"/>
          <w:bCs/>
          <w:sz w:val="24"/>
        </w:rPr>
        <w:t>Leg</w:t>
      </w:r>
      <w:proofErr w:type="spellEnd"/>
      <w:r w:rsidR="00D63E6D">
        <w:rPr>
          <w:rFonts w:ascii="Arial" w:hAnsi="Arial" w:cs="Arial"/>
          <w:bCs/>
          <w:sz w:val="24"/>
        </w:rPr>
        <w:t>. 10189)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CB0F7F">
        <w:rPr>
          <w:rFonts w:ascii="Arial" w:hAnsi="Arial" w:cs="Arial"/>
          <w:sz w:val="24"/>
        </w:rPr>
        <w:t>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de febrero de 20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>0 y hasta el 1</w:t>
      </w:r>
      <w:r w:rsidR="000F3DEA">
        <w:rPr>
          <w:rFonts w:ascii="Arial" w:hAnsi="Arial" w:cs="Arial"/>
          <w:sz w:val="24"/>
        </w:rPr>
        <w:t>2</w:t>
      </w:r>
      <w:r w:rsidRPr="00CB0F7F">
        <w:rPr>
          <w:rFonts w:ascii="Arial" w:hAnsi="Arial" w:cs="Arial"/>
          <w:sz w:val="24"/>
        </w:rPr>
        <w:t xml:space="preserve"> de marzo de 20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>0.-</w:t>
      </w:r>
    </w:p>
    <w:p w:rsidR="007C2177" w:rsidRDefault="007C2177" w:rsidP="000622BF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3241D" w:rsidRDefault="00F3241D" w:rsidP="000622BF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bonificable,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 Dicha suma será establecida por el Consejo Superior Universitario.-</w:t>
      </w:r>
    </w:p>
    <w:p w:rsidR="00F06079" w:rsidRDefault="00F06079" w:rsidP="000622BF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</w:p>
    <w:p w:rsidR="00F06079" w:rsidRDefault="00F06079" w:rsidP="000622BF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</w:t>
      </w:r>
    </w:p>
    <w:p w:rsidR="004E657F" w:rsidRDefault="004E657F" w:rsidP="000622BF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3 – Servicios Sociales; Función 4 – Educación y Cultura; Programa 3 – Actividades</w:t>
      </w:r>
    </w:p>
    <w:p w:rsidR="00F06079" w:rsidRDefault="00F06079" w:rsidP="000622BF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Comunes a Productos; Inciso 1 – Gastos en Personal; Partida Principal 1.1 – Personal</w:t>
      </w:r>
    </w:p>
    <w:p w:rsidR="0064565F" w:rsidRDefault="0064565F" w:rsidP="000622BF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Permanente; Fuente de Financiamiento 1.1 – Tesoro Nacional; Centro de Costos 58 – Curso de Nivelación”.-</w:t>
      </w:r>
    </w:p>
    <w:p w:rsidR="007C2177" w:rsidRDefault="007C2177" w:rsidP="000622BF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3C257C" w:rsidRDefault="007C2177" w:rsidP="003C257C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3C257C">
        <w:rPr>
          <w:rFonts w:ascii="Arial" w:hAnsi="Arial" w:cs="Arial"/>
          <w:b/>
          <w:sz w:val="24"/>
          <w:szCs w:val="24"/>
          <w:lang w:val="es-AR"/>
        </w:rPr>
        <w:t>Art. 4</w:t>
      </w:r>
      <w:r w:rsidRPr="003C257C">
        <w:rPr>
          <w:rFonts w:ascii="Arial" w:hAnsi="Arial" w:cs="Arial"/>
          <w:b/>
          <w:sz w:val="24"/>
          <w:szCs w:val="24"/>
        </w:rPr>
        <w:sym w:font="Symbol" w:char="F0B0"/>
      </w:r>
      <w:r w:rsidRPr="003C257C">
        <w:rPr>
          <w:rFonts w:ascii="Arial" w:hAnsi="Arial" w:cs="Arial"/>
          <w:b/>
          <w:sz w:val="24"/>
          <w:szCs w:val="24"/>
          <w:lang w:val="es-AR"/>
        </w:rPr>
        <w:t>)</w:t>
      </w:r>
      <w:r w:rsidRPr="003C257C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sectPr w:rsidR="007C2177" w:rsidRPr="003C257C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622BF"/>
    <w:rsid w:val="000C4A07"/>
    <w:rsid w:val="000F3DEA"/>
    <w:rsid w:val="00145AFD"/>
    <w:rsid w:val="00161449"/>
    <w:rsid w:val="00182386"/>
    <w:rsid w:val="001C3F34"/>
    <w:rsid w:val="001E25DA"/>
    <w:rsid w:val="001F7279"/>
    <w:rsid w:val="002317BE"/>
    <w:rsid w:val="003507E7"/>
    <w:rsid w:val="003C257C"/>
    <w:rsid w:val="004E657F"/>
    <w:rsid w:val="00561B4A"/>
    <w:rsid w:val="00574A89"/>
    <w:rsid w:val="005843DA"/>
    <w:rsid w:val="005864BC"/>
    <w:rsid w:val="005C63F9"/>
    <w:rsid w:val="005D27D1"/>
    <w:rsid w:val="0064565F"/>
    <w:rsid w:val="007278C9"/>
    <w:rsid w:val="007A0C5D"/>
    <w:rsid w:val="007C2177"/>
    <w:rsid w:val="007C35BE"/>
    <w:rsid w:val="008576CE"/>
    <w:rsid w:val="008F1218"/>
    <w:rsid w:val="00980DA0"/>
    <w:rsid w:val="00995882"/>
    <w:rsid w:val="009A3453"/>
    <w:rsid w:val="00A46498"/>
    <w:rsid w:val="00A54F2C"/>
    <w:rsid w:val="00AC08F4"/>
    <w:rsid w:val="00BA6B68"/>
    <w:rsid w:val="00CB0F7F"/>
    <w:rsid w:val="00CD5655"/>
    <w:rsid w:val="00D63E6D"/>
    <w:rsid w:val="00EA55E5"/>
    <w:rsid w:val="00EB040F"/>
    <w:rsid w:val="00F035BC"/>
    <w:rsid w:val="00F06079"/>
    <w:rsid w:val="00F3241D"/>
    <w:rsid w:val="00F57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                 </vt:lpstr>
    </vt:vector>
  </TitlesOfParts>
  <Company>DCIC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                 </dc:title>
  <dc:subject/>
  <dc:creator>mrr</dc:creator>
  <cp:keywords/>
  <dc:description/>
  <cp:lastModifiedBy>Keith</cp:lastModifiedBy>
  <cp:revision>2</cp:revision>
  <cp:lastPrinted>2007-12-27T15:40:00Z</cp:lastPrinted>
  <dcterms:created xsi:type="dcterms:W3CDTF">2025-07-06T05:17:00Z</dcterms:created>
  <dcterms:modified xsi:type="dcterms:W3CDTF">2025-07-06T05:17:00Z</dcterms:modified>
</cp:coreProperties>
</file>