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C245D6">
        <w:rPr>
          <w:b/>
        </w:rPr>
        <w:t>0</w:t>
      </w:r>
      <w:r w:rsidR="00600219">
        <w:rPr>
          <w:b/>
        </w:rPr>
        <w:t>43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600219">
        <w:t>tramitado por resolución CDCIC-0</w:t>
      </w:r>
      <w:r w:rsidR="005454E9">
        <w:t>2</w:t>
      </w:r>
      <w:r w:rsidR="00600219">
        <w:t>0</w:t>
      </w:r>
      <w:r>
        <w:t>/</w:t>
      </w:r>
      <w:r w:rsidR="00600219">
        <w:t>1</w:t>
      </w:r>
      <w:r>
        <w:t xml:space="preserve">0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600219">
        <w:t>Algoritmos y Complejidad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600219">
        <w:rPr>
          <w:rFonts w:cs="Arial"/>
        </w:rPr>
        <w:t>31</w:t>
      </w:r>
      <w:r>
        <w:rPr>
          <w:rFonts w:cs="Arial"/>
        </w:rPr>
        <w:t xml:space="preserve"> de </w:t>
      </w:r>
      <w:r w:rsidR="00600219">
        <w:rPr>
          <w:rFonts w:cs="Arial"/>
        </w:rPr>
        <w:t>marzo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600219">
        <w:rPr>
          <w:rFonts w:cs="Arial"/>
        </w:rPr>
        <w:t>0</w:t>
      </w:r>
      <w:r w:rsidR="005454E9">
        <w:rPr>
          <w:rFonts w:cs="Arial"/>
        </w:rPr>
        <w:t>2</w:t>
      </w:r>
      <w:r w:rsidR="00600219">
        <w:rPr>
          <w:rFonts w:cs="Arial"/>
        </w:rPr>
        <w:t>0</w:t>
      </w:r>
      <w:r>
        <w:rPr>
          <w:rFonts w:cs="Arial"/>
        </w:rPr>
        <w:t>/</w:t>
      </w:r>
      <w:r w:rsidR="00600219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600219">
        <w:t>Algoritmos y Complejidad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71163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D060E"/>
    <w:rsid w:val="004E09DC"/>
    <w:rsid w:val="00514A75"/>
    <w:rsid w:val="0052593B"/>
    <w:rsid w:val="005454E9"/>
    <w:rsid w:val="00555EE4"/>
    <w:rsid w:val="005B6EF1"/>
    <w:rsid w:val="005E23C8"/>
    <w:rsid w:val="005E3F3D"/>
    <w:rsid w:val="00600219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2025-07-06T16:33:00Z</dcterms:created>
  <dcterms:modified xsi:type="dcterms:W3CDTF">2025-07-06T16:33:00Z</dcterms:modified>
</cp:coreProperties>
</file>