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</w:t>
      </w:r>
      <w:r w:rsidR="006D32D0">
        <w:rPr>
          <w:rFonts w:ascii="Arial" w:hAnsi="Arial" w:cs="Arial"/>
          <w:b/>
          <w:sz w:val="24"/>
          <w:lang w:val="es-AR"/>
        </w:rPr>
        <w:t>I</w:t>
      </w:r>
      <w:r>
        <w:rPr>
          <w:rFonts w:ascii="Arial" w:hAnsi="Arial" w:cs="Arial"/>
          <w:b/>
          <w:sz w:val="24"/>
          <w:lang w:val="es-AR"/>
        </w:rPr>
        <w:t>C-</w:t>
      </w:r>
      <w:r w:rsidR="00DD6142">
        <w:rPr>
          <w:rFonts w:ascii="Arial" w:hAnsi="Arial" w:cs="Arial"/>
          <w:b/>
          <w:sz w:val="24"/>
          <w:lang w:val="es-AR"/>
        </w:rPr>
        <w:t>1</w:t>
      </w:r>
      <w:r w:rsidR="00AD24A0">
        <w:rPr>
          <w:rFonts w:ascii="Arial" w:hAnsi="Arial" w:cs="Arial"/>
          <w:b/>
          <w:sz w:val="24"/>
          <w:lang w:val="es-AR"/>
        </w:rPr>
        <w:t>41</w:t>
      </w:r>
      <w:r w:rsidR="00EF741E">
        <w:rPr>
          <w:rFonts w:ascii="Arial" w:hAnsi="Arial" w:cs="Arial"/>
          <w:b/>
          <w:sz w:val="24"/>
          <w:lang w:val="es-AR"/>
        </w:rPr>
        <w:t>/</w:t>
      </w:r>
      <w:r w:rsidR="00AD24A0">
        <w:rPr>
          <w:rFonts w:ascii="Arial" w:hAnsi="Arial" w:cs="Arial"/>
          <w:b/>
          <w:sz w:val="24"/>
          <w:lang w:val="es-AR"/>
        </w:rPr>
        <w:t>1</w:t>
      </w:r>
      <w:r w:rsidR="00EF741E">
        <w:rPr>
          <w:rFonts w:ascii="Arial" w:hAnsi="Arial" w:cs="Arial"/>
          <w:b/>
          <w:sz w:val="24"/>
          <w:lang w:val="es-AR"/>
        </w:rPr>
        <w:t>0</w:t>
      </w:r>
      <w:r>
        <w:rPr>
          <w:rFonts w:ascii="Arial" w:hAnsi="Arial" w:cs="Arial"/>
          <w:sz w:val="24"/>
          <w:lang w:val="es-AR"/>
        </w:rPr>
        <w:t xml:space="preserve">                   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</w:t>
      </w:r>
    </w:p>
    <w:p w:rsidR="00955418" w:rsidRDefault="00955418">
      <w:pPr>
        <w:ind w:firstLine="5670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BAHIA BLANCA,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955418" w:rsidRDefault="00955418">
      <w:pPr>
        <w:rPr>
          <w:rFonts w:ascii="Arial" w:hAnsi="Arial" w:cs="Arial"/>
          <w:sz w:val="24"/>
          <w:lang w:val="es-AR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"/>
        </w:rPr>
      </w:pPr>
    </w:p>
    <w:p w:rsidR="00733528" w:rsidRPr="003E159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"/>
        </w:rPr>
      </w:pPr>
      <w:r w:rsidRPr="003E1598">
        <w:rPr>
          <w:rFonts w:ascii="Arial" w:hAnsi="Arial"/>
          <w:b/>
          <w:sz w:val="24"/>
          <w:lang w:val="es-ES"/>
        </w:rPr>
        <w:t>VISTO :</w:t>
      </w:r>
    </w:p>
    <w:p w:rsidR="00733528" w:rsidRDefault="00733528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La resolución CDCC-041/01 a partir de la cual se crea la Comisión Departamental de Estudios de Posgrado que entiende en cuestiones referidas al área de maestrías y doctorados del Departamento de Ciencias e Ingeniería de la Computación</w:t>
      </w:r>
      <w:r w:rsidR="000300B7">
        <w:rPr>
          <w:rFonts w:ascii="Arial" w:hAnsi="Arial" w:cs="Arial"/>
          <w:sz w:val="24"/>
          <w:lang w:val="es-AR"/>
        </w:rPr>
        <w:t>;</w:t>
      </w:r>
    </w:p>
    <w:p w:rsidR="00733528" w:rsidRDefault="00733528" w:rsidP="00733528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CONSIDERANDO</w:t>
      </w:r>
      <w:r>
        <w:rPr>
          <w:rFonts w:ascii="Arial" w:hAnsi="Arial" w:cs="Arial"/>
          <w:sz w:val="24"/>
          <w:lang w:val="es-AR"/>
        </w:rPr>
        <w:t>:</w:t>
      </w:r>
    </w:p>
    <w:p w:rsidR="000300B7" w:rsidRDefault="000300B7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0300B7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corresponde renovar los miembros de la Comisión Departamental de Estudios de Posgrado de acuerdo a la reglamentación mencionada;</w:t>
      </w:r>
    </w:p>
    <w:p w:rsidR="004B5479" w:rsidRDefault="004B5479" w:rsidP="00733528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Pr="000178A9" w:rsidRDefault="00733528" w:rsidP="00733528">
      <w:pPr>
        <w:rPr>
          <w:rFonts w:ascii="Arial" w:hAnsi="Arial" w:cs="Arial"/>
          <w:b/>
          <w:bCs/>
          <w:sz w:val="24"/>
          <w:lang w:val="es-ES"/>
        </w:rPr>
      </w:pPr>
      <w:r w:rsidRPr="000178A9">
        <w:rPr>
          <w:rFonts w:ascii="Arial" w:hAnsi="Arial" w:cs="Arial"/>
          <w:b/>
          <w:bCs/>
          <w:sz w:val="24"/>
          <w:lang w:val="es-ES"/>
        </w:rPr>
        <w:t>POR ELLO,</w:t>
      </w:r>
    </w:p>
    <w:p w:rsidR="00733528" w:rsidRPr="000178A9" w:rsidRDefault="00733528" w:rsidP="00733528">
      <w:pPr>
        <w:rPr>
          <w:rFonts w:ascii="Arial" w:hAnsi="Arial" w:cs="Arial"/>
          <w:sz w:val="24"/>
          <w:lang w:val="es-ES"/>
        </w:rPr>
      </w:pPr>
    </w:p>
    <w:p w:rsidR="00733528" w:rsidRDefault="00733528" w:rsidP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/>
            <w:b/>
            <w:color w:val="000000"/>
            <w:sz w:val="24"/>
            <w:lang w:val="es-AR"/>
          </w:rPr>
          <w:t>la Computación</w:t>
        </w:r>
      </w:smartTag>
      <w:r w:rsidR="0013087C">
        <w:rPr>
          <w:rFonts w:ascii="Arial" w:hAnsi="Arial"/>
          <w:b/>
          <w:color w:val="000000"/>
          <w:sz w:val="24"/>
          <w:lang w:val="es-AR"/>
        </w:rPr>
        <w:t xml:space="preserve"> en su reu</w:t>
      </w:r>
      <w:r>
        <w:rPr>
          <w:rFonts w:ascii="Arial" w:hAnsi="Arial"/>
          <w:b/>
          <w:color w:val="000000"/>
          <w:sz w:val="24"/>
          <w:lang w:val="es-AR"/>
        </w:rPr>
        <w:t xml:space="preserve">nión </w:t>
      </w:r>
      <w:r w:rsidR="00A6145C">
        <w:rPr>
          <w:rFonts w:ascii="Arial" w:hAnsi="Arial"/>
          <w:b/>
          <w:color w:val="000000"/>
          <w:sz w:val="24"/>
          <w:lang w:val="es-AR"/>
        </w:rPr>
        <w:t xml:space="preserve">ordinaria </w:t>
      </w:r>
      <w:r>
        <w:rPr>
          <w:rFonts w:ascii="Arial" w:hAnsi="Arial"/>
          <w:b/>
          <w:color w:val="000000"/>
          <w:sz w:val="24"/>
          <w:lang w:val="es-AR"/>
        </w:rPr>
        <w:t xml:space="preserve">de fecha </w:t>
      </w:r>
      <w:r w:rsidR="00A6145C">
        <w:rPr>
          <w:rFonts w:ascii="Arial" w:hAnsi="Arial"/>
          <w:b/>
          <w:color w:val="000000"/>
          <w:sz w:val="24"/>
          <w:lang w:val="es-AR"/>
        </w:rPr>
        <w:t>08</w:t>
      </w:r>
      <w:r w:rsidR="004B5479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13087C">
        <w:rPr>
          <w:rFonts w:ascii="Arial" w:hAnsi="Arial"/>
          <w:b/>
          <w:color w:val="000000"/>
          <w:sz w:val="24"/>
          <w:lang w:val="es-AR"/>
        </w:rPr>
        <w:t>de</w:t>
      </w:r>
      <w:r w:rsidR="004B5479">
        <w:rPr>
          <w:rFonts w:ascii="Arial" w:hAnsi="Arial"/>
          <w:b/>
          <w:color w:val="000000"/>
          <w:sz w:val="24"/>
          <w:lang w:val="es-AR"/>
        </w:rPr>
        <w:t xml:space="preserve"> julio</w:t>
      </w:r>
      <w:r w:rsidR="0013087C">
        <w:rPr>
          <w:rFonts w:ascii="Arial" w:hAnsi="Arial"/>
          <w:b/>
          <w:color w:val="000000"/>
          <w:sz w:val="24"/>
          <w:lang w:val="es-AR"/>
        </w:rPr>
        <w:t xml:space="preserve"> </w:t>
      </w:r>
      <w:r w:rsidR="003244A1">
        <w:rPr>
          <w:rFonts w:ascii="Arial" w:hAnsi="Arial"/>
          <w:b/>
          <w:color w:val="000000"/>
          <w:sz w:val="24"/>
          <w:lang w:val="es-AR"/>
        </w:rPr>
        <w:t>de 20</w:t>
      </w:r>
      <w:r w:rsidR="00A6145C">
        <w:rPr>
          <w:rFonts w:ascii="Arial" w:hAnsi="Arial"/>
          <w:b/>
          <w:color w:val="000000"/>
          <w:sz w:val="24"/>
          <w:lang w:val="es-AR"/>
        </w:rPr>
        <w:t>1</w:t>
      </w:r>
      <w:r w:rsidR="003244A1">
        <w:rPr>
          <w:rFonts w:ascii="Arial" w:hAnsi="Arial"/>
          <w:b/>
          <w:color w:val="000000"/>
          <w:sz w:val="24"/>
          <w:lang w:val="es-AR"/>
        </w:rPr>
        <w:t>0</w:t>
      </w:r>
    </w:p>
    <w:p w:rsidR="00733528" w:rsidRPr="000178A9" w:rsidRDefault="00733528" w:rsidP="00733528">
      <w:pPr>
        <w:jc w:val="both"/>
        <w:rPr>
          <w:rFonts w:ascii="Arial" w:hAnsi="Arial"/>
          <w:lang w:val="es-ES"/>
        </w:rPr>
      </w:pPr>
    </w:p>
    <w:p w:rsidR="00733528" w:rsidRPr="00F21D3F" w:rsidRDefault="00733528" w:rsidP="00733528">
      <w:pPr>
        <w:jc w:val="center"/>
        <w:rPr>
          <w:rFonts w:ascii="Arial" w:hAnsi="Arial"/>
          <w:b/>
          <w:bCs/>
          <w:sz w:val="24"/>
          <w:lang w:val="pt-BR"/>
        </w:rPr>
      </w:pPr>
      <w:r w:rsidRPr="00F21D3F">
        <w:rPr>
          <w:rFonts w:ascii="Arial" w:hAnsi="Arial"/>
          <w:b/>
          <w:bCs/>
          <w:sz w:val="24"/>
          <w:lang w:val="pt-BR"/>
        </w:rPr>
        <w:t>R E S U E L V E :</w:t>
      </w:r>
    </w:p>
    <w:p w:rsidR="00733528" w:rsidRPr="00F21D3F" w:rsidRDefault="00733528" w:rsidP="00733528">
      <w:pPr>
        <w:jc w:val="both"/>
        <w:rPr>
          <w:rFonts w:ascii="Arial" w:hAnsi="Arial"/>
          <w:bCs/>
          <w:sz w:val="24"/>
          <w:lang w:val="pt-BR"/>
        </w:rPr>
      </w:pPr>
    </w:p>
    <w:p w:rsidR="00733528" w:rsidRDefault="00733528" w:rsidP="00733528">
      <w:pPr>
        <w:jc w:val="both"/>
        <w:rPr>
          <w:rFonts w:ascii="Arial" w:hAnsi="Arial" w:cs="Arial"/>
          <w:sz w:val="24"/>
          <w:lang w:val="es-ES"/>
        </w:rPr>
      </w:pPr>
      <w:r w:rsidRPr="004B547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B5479">
        <w:rPr>
          <w:rFonts w:ascii="Arial" w:hAnsi="Arial"/>
          <w:b/>
          <w:sz w:val="24"/>
          <w:lang w:val="es-ES"/>
        </w:rPr>
        <w:t>).</w:t>
      </w:r>
      <w:r w:rsidR="004B5479" w:rsidRPr="004B5479">
        <w:rPr>
          <w:rFonts w:ascii="Arial" w:hAnsi="Arial"/>
          <w:b/>
          <w:sz w:val="24"/>
          <w:lang w:val="es-ES"/>
        </w:rPr>
        <w:t xml:space="preserve">- </w:t>
      </w:r>
      <w:r w:rsidR="004B5479" w:rsidRPr="004B5479">
        <w:rPr>
          <w:rFonts w:ascii="Arial" w:hAnsi="Arial"/>
          <w:sz w:val="24"/>
          <w:lang w:val="es-ES"/>
        </w:rPr>
        <w:t>Renovar la Comisión</w:t>
      </w:r>
      <w:r w:rsidR="004B5479">
        <w:rPr>
          <w:rFonts w:ascii="Arial" w:hAnsi="Arial" w:cs="Arial"/>
          <w:sz w:val="24"/>
          <w:lang w:val="es-ES"/>
        </w:rPr>
        <w:t xml:space="preserve"> Departamental de Estudios de Posgrado que quedará conformada de acuerdo a lo establecido en el Anexo.-</w:t>
      </w:r>
    </w:p>
    <w:p w:rsidR="00A265C0" w:rsidRPr="00A265C0" w:rsidRDefault="00A265C0" w:rsidP="00733528">
      <w:pPr>
        <w:jc w:val="both"/>
        <w:rPr>
          <w:rFonts w:ascii="Arial" w:hAnsi="Arial" w:cs="Arial"/>
          <w:b/>
          <w:sz w:val="24"/>
          <w:lang w:val="es-ES"/>
        </w:rPr>
      </w:pPr>
    </w:p>
    <w:p w:rsidR="00733528" w:rsidRDefault="00A265C0" w:rsidP="00733528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2</w:t>
      </w:r>
      <w:r w:rsidR="00733528" w:rsidRPr="0017049C">
        <w:rPr>
          <w:rFonts w:ascii="Arial" w:hAnsi="Arial" w:cs="Arial"/>
          <w:b/>
          <w:sz w:val="24"/>
          <w:lang w:val="es-AR"/>
        </w:rPr>
        <w:t>º).-</w:t>
      </w:r>
      <w:r w:rsidR="002A69A3">
        <w:rPr>
          <w:rFonts w:ascii="Arial" w:hAnsi="Arial" w:cs="Arial"/>
          <w:sz w:val="24"/>
          <w:lang w:val="es-AR"/>
        </w:rPr>
        <w:t xml:space="preserve"> Regístrese; comuníquese y</w:t>
      </w:r>
      <w:r w:rsidR="00733528">
        <w:rPr>
          <w:rFonts w:ascii="Arial" w:hAnsi="Arial" w:cs="Arial"/>
          <w:sz w:val="24"/>
          <w:lang w:val="es-AR"/>
        </w:rPr>
        <w:t xml:space="preserve"> archívese.----</w:t>
      </w:r>
      <w:r w:rsidR="00572AB9">
        <w:rPr>
          <w:rFonts w:ascii="Arial" w:hAnsi="Arial" w:cs="Arial"/>
          <w:sz w:val="24"/>
          <w:lang w:val="es-AR"/>
        </w:rPr>
        <w:t>--------------------------------------</w:t>
      </w:r>
      <w:r w:rsidR="002A69A3">
        <w:rPr>
          <w:rFonts w:ascii="Arial" w:hAnsi="Arial" w:cs="Arial"/>
          <w:sz w:val="24"/>
          <w:lang w:val="es-AR"/>
        </w:rPr>
        <w:t>-------------</w:t>
      </w:r>
    </w:p>
    <w:p w:rsidR="00EF741E" w:rsidRDefault="00EF74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733528" w:rsidRDefault="007335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6D32D0" w:rsidRDefault="006D32D0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876BB6" w:rsidRDefault="00876BB6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716876" w:rsidRDefault="00716876">
      <w:pPr>
        <w:jc w:val="both"/>
        <w:rPr>
          <w:rFonts w:ascii="Arial" w:hAnsi="Arial" w:cs="Arial"/>
          <w:sz w:val="24"/>
          <w:lang w:val="es-AR"/>
        </w:rPr>
      </w:pPr>
    </w:p>
    <w:p w:rsidR="00D53700" w:rsidRDefault="00D53700">
      <w:pPr>
        <w:jc w:val="both"/>
        <w:rPr>
          <w:rFonts w:ascii="Arial" w:hAnsi="Arial" w:cs="Arial"/>
          <w:sz w:val="24"/>
          <w:lang w:val="es-AR"/>
        </w:rPr>
      </w:pPr>
    </w:p>
    <w:p w:rsidR="00716876" w:rsidRDefault="005B227C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lastRenderedPageBreak/>
        <w:t>///</w:t>
      </w:r>
      <w:r w:rsidR="000126B8">
        <w:rPr>
          <w:rFonts w:ascii="Arial" w:hAnsi="Arial" w:cs="Arial"/>
          <w:b/>
          <w:sz w:val="24"/>
          <w:lang w:val="es-AR"/>
        </w:rPr>
        <w:t>CDCIC-141/10</w:t>
      </w:r>
    </w:p>
    <w:p w:rsidR="000126B8" w:rsidRDefault="000126B8">
      <w:pPr>
        <w:jc w:val="both"/>
        <w:rPr>
          <w:rFonts w:ascii="Arial" w:hAnsi="Arial" w:cs="Arial"/>
          <w:sz w:val="24"/>
          <w:lang w:val="es-AR"/>
        </w:rPr>
      </w:pPr>
    </w:p>
    <w:p w:rsidR="00955418" w:rsidRPr="00104781" w:rsidRDefault="00104781" w:rsidP="00A265C0">
      <w:pPr>
        <w:jc w:val="center"/>
        <w:rPr>
          <w:rFonts w:ascii="Arial" w:hAnsi="Arial" w:cs="Arial"/>
          <w:b/>
          <w:sz w:val="24"/>
          <w:u w:val="single"/>
          <w:lang w:val="es-AR"/>
        </w:rPr>
      </w:pPr>
      <w:r w:rsidRPr="00104781">
        <w:rPr>
          <w:rFonts w:ascii="Arial" w:hAnsi="Arial" w:cs="Arial"/>
          <w:b/>
          <w:sz w:val="24"/>
          <w:u w:val="single"/>
          <w:lang w:val="es-AR"/>
        </w:rPr>
        <w:t>ANEXO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p w:rsidR="00955418" w:rsidRDefault="00836DA8" w:rsidP="00836DA8">
      <w:pPr>
        <w:jc w:val="center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Comisión Departamental de Estudios de Posgrado</w:t>
      </w:r>
    </w:p>
    <w:p w:rsidR="00955418" w:rsidRDefault="00955418">
      <w:pPr>
        <w:jc w:val="both"/>
        <w:rPr>
          <w:rFonts w:ascii="Arial" w:hAnsi="Arial" w:cs="Arial"/>
          <w:sz w:val="24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42"/>
        <w:gridCol w:w="4843"/>
      </w:tblGrid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836DA8" w:rsidP="00031AB6">
            <w:pPr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031AB6">
              <w:rPr>
                <w:rFonts w:ascii="Arial" w:hAnsi="Arial" w:cs="Arial"/>
                <w:b/>
                <w:sz w:val="24"/>
                <w:lang w:val="es-AR"/>
              </w:rPr>
              <w:t>Titulares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836DA8" w:rsidP="00031AB6">
            <w:pPr>
              <w:jc w:val="both"/>
              <w:rPr>
                <w:rFonts w:ascii="Arial" w:hAnsi="Arial" w:cs="Arial"/>
                <w:b/>
                <w:sz w:val="24"/>
                <w:lang w:val="es-AR"/>
              </w:rPr>
            </w:pPr>
            <w:r w:rsidRPr="00031AB6">
              <w:rPr>
                <w:rFonts w:ascii="Arial" w:hAnsi="Arial" w:cs="Arial"/>
                <w:b/>
                <w:sz w:val="24"/>
                <w:lang w:val="es-AR"/>
              </w:rPr>
              <w:t>Suplentes</w:t>
            </w:r>
          </w:p>
        </w:tc>
      </w:tr>
      <w:tr w:rsidR="00836DA8" w:rsidRPr="00031AB6" w:rsidTr="00031AB6">
        <w:tc>
          <w:tcPr>
            <w:tcW w:w="9685" w:type="dxa"/>
            <w:gridSpan w:val="2"/>
            <w:shd w:val="clear" w:color="auto" w:fill="auto"/>
          </w:tcPr>
          <w:p w:rsidR="00836DA8" w:rsidRPr="00031AB6" w:rsidRDefault="00836DA8" w:rsidP="00031AB6">
            <w:pPr>
              <w:jc w:val="center"/>
              <w:rPr>
                <w:rFonts w:ascii="Arial" w:hAnsi="Arial" w:cs="Arial"/>
                <w:b/>
                <w:sz w:val="24"/>
                <w:lang w:val="es-AR"/>
              </w:rPr>
            </w:pPr>
            <w:r w:rsidRPr="00031AB6">
              <w:rPr>
                <w:rFonts w:ascii="Arial" w:hAnsi="Arial" w:cs="Arial"/>
                <w:b/>
                <w:sz w:val="24"/>
                <w:lang w:val="es-AR"/>
              </w:rPr>
              <w:t>Profesores</w:t>
            </w:r>
          </w:p>
        </w:tc>
      </w:tr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023AB2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031AB6">
              <w:rPr>
                <w:rFonts w:ascii="Arial" w:hAnsi="Arial" w:cs="Arial"/>
                <w:sz w:val="24"/>
                <w:lang w:val="es-AR"/>
              </w:rPr>
              <w:t xml:space="preserve">Dr. </w:t>
            </w:r>
            <w:r w:rsidR="00EC38C0" w:rsidRPr="00031AB6">
              <w:rPr>
                <w:rFonts w:ascii="Arial" w:hAnsi="Arial" w:cs="Arial"/>
                <w:sz w:val="24"/>
                <w:lang w:val="es-AR"/>
              </w:rPr>
              <w:t>Ignacio Ponzoni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876BB6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031AB6">
              <w:rPr>
                <w:rFonts w:ascii="Arial" w:hAnsi="Arial" w:cs="Arial"/>
                <w:sz w:val="24"/>
                <w:lang w:val="es-AR"/>
              </w:rPr>
              <w:t xml:space="preserve">Dr. </w:t>
            </w:r>
            <w:r w:rsidR="00A6145C" w:rsidRPr="00031AB6">
              <w:rPr>
                <w:rFonts w:ascii="Arial" w:hAnsi="Arial" w:cs="Arial"/>
                <w:sz w:val="24"/>
                <w:lang w:val="es-AR"/>
              </w:rPr>
              <w:t>Carlos Iván Chesñevar</w:t>
            </w:r>
          </w:p>
        </w:tc>
      </w:tr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023AB2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031AB6">
              <w:rPr>
                <w:rFonts w:ascii="Arial" w:hAnsi="Arial" w:cs="Arial"/>
                <w:sz w:val="24"/>
                <w:lang w:val="es-AR"/>
              </w:rPr>
              <w:t xml:space="preserve">Dr. </w:t>
            </w:r>
            <w:r w:rsidR="00EC38C0" w:rsidRPr="00031AB6">
              <w:rPr>
                <w:rFonts w:ascii="Arial" w:hAnsi="Arial" w:cs="Arial"/>
                <w:sz w:val="24"/>
                <w:lang w:val="es-AR"/>
              </w:rPr>
              <w:t>Guillermo Ricardo Simari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836DA8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023AB2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031AB6">
              <w:rPr>
                <w:rFonts w:ascii="Arial" w:hAnsi="Arial" w:cs="Arial"/>
                <w:sz w:val="24"/>
                <w:lang w:val="es-AR"/>
              </w:rPr>
              <w:t>Dr</w:t>
            </w:r>
            <w:r w:rsidR="00876BB6" w:rsidRPr="00031AB6">
              <w:rPr>
                <w:rFonts w:ascii="Arial" w:hAnsi="Arial" w:cs="Arial"/>
                <w:sz w:val="24"/>
                <w:lang w:val="es-AR"/>
              </w:rPr>
              <w:t>a</w:t>
            </w:r>
            <w:r w:rsidRPr="00031AB6">
              <w:rPr>
                <w:rFonts w:ascii="Arial" w:hAnsi="Arial" w:cs="Arial"/>
                <w:sz w:val="24"/>
                <w:lang w:val="es-AR"/>
              </w:rPr>
              <w:t xml:space="preserve">. </w:t>
            </w:r>
            <w:r w:rsidR="00A6145C" w:rsidRPr="00031AB6">
              <w:rPr>
                <w:rFonts w:ascii="Arial" w:hAnsi="Arial" w:cs="Arial"/>
                <w:sz w:val="24"/>
                <w:lang w:val="es-AR"/>
              </w:rPr>
              <w:t>Silvia Mabel Castro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836DA8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</w:p>
        </w:tc>
      </w:tr>
      <w:tr w:rsidR="00836DA8" w:rsidRPr="00031AB6" w:rsidTr="00031AB6">
        <w:tc>
          <w:tcPr>
            <w:tcW w:w="9685" w:type="dxa"/>
            <w:gridSpan w:val="2"/>
            <w:shd w:val="clear" w:color="auto" w:fill="auto"/>
          </w:tcPr>
          <w:p w:rsidR="00836DA8" w:rsidRPr="00031AB6" w:rsidRDefault="00836DA8" w:rsidP="00031AB6">
            <w:pPr>
              <w:jc w:val="center"/>
              <w:rPr>
                <w:rFonts w:ascii="Arial" w:hAnsi="Arial" w:cs="Arial"/>
                <w:b/>
                <w:sz w:val="24"/>
                <w:lang w:val="es-AR"/>
              </w:rPr>
            </w:pPr>
            <w:r w:rsidRPr="00031AB6">
              <w:rPr>
                <w:rFonts w:ascii="Arial" w:hAnsi="Arial" w:cs="Arial"/>
                <w:b/>
                <w:sz w:val="24"/>
                <w:lang w:val="es-AR"/>
              </w:rPr>
              <w:t>Alumnos</w:t>
            </w:r>
          </w:p>
        </w:tc>
      </w:tr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876BB6" w:rsidP="00031AB6">
            <w:pPr>
              <w:jc w:val="both"/>
              <w:rPr>
                <w:rFonts w:ascii="Arial" w:hAnsi="Arial" w:cs="Arial"/>
                <w:sz w:val="24"/>
                <w:lang w:val="es-AR"/>
              </w:rPr>
            </w:pPr>
            <w:r w:rsidRPr="00031AB6">
              <w:rPr>
                <w:rFonts w:ascii="Arial" w:hAnsi="Arial" w:cs="Arial"/>
                <w:sz w:val="24"/>
                <w:lang w:val="es-AR"/>
              </w:rPr>
              <w:t>Mg</w:t>
            </w:r>
            <w:r w:rsidR="00FC1930" w:rsidRPr="00031AB6">
              <w:rPr>
                <w:rFonts w:ascii="Arial" w:hAnsi="Arial" w:cs="Arial"/>
                <w:sz w:val="24"/>
                <w:lang w:val="es-AR"/>
              </w:rPr>
              <w:t xml:space="preserve">. </w:t>
            </w:r>
            <w:r w:rsidRPr="00031AB6">
              <w:rPr>
                <w:rFonts w:ascii="Arial" w:hAnsi="Arial" w:cs="Arial"/>
                <w:sz w:val="24"/>
                <w:lang w:val="es-AR"/>
              </w:rPr>
              <w:t>Martín L. Larrea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A6145C" w:rsidP="00031AB6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031AB6">
              <w:rPr>
                <w:rFonts w:ascii="Arial" w:hAnsi="Arial" w:cs="Arial"/>
                <w:sz w:val="24"/>
                <w:lang w:val="pt-BR"/>
              </w:rPr>
              <w:t>Lic</w:t>
            </w:r>
            <w:r w:rsidR="00876BB6" w:rsidRPr="00031AB6">
              <w:rPr>
                <w:rFonts w:ascii="Arial" w:hAnsi="Arial" w:cs="Arial"/>
                <w:sz w:val="24"/>
                <w:lang w:val="pt-BR"/>
              </w:rPr>
              <w:t xml:space="preserve">. </w:t>
            </w:r>
            <w:r w:rsidRPr="00031AB6">
              <w:rPr>
                <w:rFonts w:ascii="Arial" w:hAnsi="Arial" w:cs="Arial"/>
                <w:sz w:val="24"/>
                <w:lang w:val="pt-BR"/>
              </w:rPr>
              <w:t>Mauro J. Gómez Lucero</w:t>
            </w:r>
          </w:p>
        </w:tc>
      </w:tr>
      <w:tr w:rsidR="00836DA8" w:rsidRPr="00031AB6" w:rsidTr="00031AB6">
        <w:tc>
          <w:tcPr>
            <w:tcW w:w="4842" w:type="dxa"/>
            <w:shd w:val="clear" w:color="auto" w:fill="auto"/>
          </w:tcPr>
          <w:p w:rsidR="00836DA8" w:rsidRPr="00031AB6" w:rsidRDefault="0091650C" w:rsidP="00031AB6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  <w:r w:rsidRPr="00031AB6">
              <w:rPr>
                <w:rFonts w:ascii="Arial" w:hAnsi="Arial" w:cs="Arial"/>
                <w:sz w:val="24"/>
                <w:lang w:val="pt-BR"/>
              </w:rPr>
              <w:t xml:space="preserve">Ing. </w:t>
            </w:r>
            <w:r w:rsidR="00A6145C" w:rsidRPr="00031AB6">
              <w:rPr>
                <w:rFonts w:ascii="Arial" w:hAnsi="Arial" w:cs="Arial"/>
                <w:sz w:val="24"/>
                <w:lang w:val="pt-BR"/>
              </w:rPr>
              <w:t>Carlos M. Lorenzetti</w:t>
            </w:r>
          </w:p>
        </w:tc>
        <w:tc>
          <w:tcPr>
            <w:tcW w:w="4843" w:type="dxa"/>
            <w:shd w:val="clear" w:color="auto" w:fill="auto"/>
          </w:tcPr>
          <w:p w:rsidR="00836DA8" w:rsidRPr="00031AB6" w:rsidRDefault="00836DA8" w:rsidP="00031AB6">
            <w:pPr>
              <w:jc w:val="both"/>
              <w:rPr>
                <w:rFonts w:ascii="Arial" w:hAnsi="Arial" w:cs="Arial"/>
                <w:sz w:val="24"/>
                <w:lang w:val="pt-BR"/>
              </w:rPr>
            </w:pPr>
          </w:p>
        </w:tc>
      </w:tr>
    </w:tbl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p w:rsidR="00955418" w:rsidRPr="00876BB6" w:rsidRDefault="00955418">
      <w:pPr>
        <w:jc w:val="both"/>
        <w:rPr>
          <w:rFonts w:ascii="Arial" w:hAnsi="Arial" w:cs="Arial"/>
          <w:sz w:val="24"/>
          <w:lang w:val="pt-BR"/>
        </w:rPr>
      </w:pPr>
    </w:p>
    <w:sectPr w:rsidR="00955418" w:rsidRPr="00876BB6" w:rsidSect="00876BB6">
      <w:pgSz w:w="11907" w:h="16840" w:code="9"/>
      <w:pgMar w:top="2552" w:right="567" w:bottom="0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B6" w:rsidRDefault="00031AB6">
      <w:r>
        <w:separator/>
      </w:r>
    </w:p>
  </w:endnote>
  <w:endnote w:type="continuationSeparator" w:id="1">
    <w:p w:rsidR="00031AB6" w:rsidRDefault="00031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B6" w:rsidRDefault="00031AB6">
      <w:r>
        <w:separator/>
      </w:r>
    </w:p>
  </w:footnote>
  <w:footnote w:type="continuationSeparator" w:id="1">
    <w:p w:rsidR="00031AB6" w:rsidRDefault="00031A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EEA"/>
    <w:rsid w:val="000126B8"/>
    <w:rsid w:val="00023AB2"/>
    <w:rsid w:val="000300B7"/>
    <w:rsid w:val="00031AB6"/>
    <w:rsid w:val="00104781"/>
    <w:rsid w:val="0013087C"/>
    <w:rsid w:val="00136A80"/>
    <w:rsid w:val="001C6C89"/>
    <w:rsid w:val="00243CC5"/>
    <w:rsid w:val="002A69A3"/>
    <w:rsid w:val="003244A1"/>
    <w:rsid w:val="00356BA9"/>
    <w:rsid w:val="003C4EDC"/>
    <w:rsid w:val="003E1A8D"/>
    <w:rsid w:val="004B5479"/>
    <w:rsid w:val="00572AB9"/>
    <w:rsid w:val="005B227C"/>
    <w:rsid w:val="00632647"/>
    <w:rsid w:val="00636CD3"/>
    <w:rsid w:val="00667557"/>
    <w:rsid w:val="006D32D0"/>
    <w:rsid w:val="00716876"/>
    <w:rsid w:val="00733528"/>
    <w:rsid w:val="007E41BB"/>
    <w:rsid w:val="00804EEA"/>
    <w:rsid w:val="00836DA8"/>
    <w:rsid w:val="00876BB6"/>
    <w:rsid w:val="0091650C"/>
    <w:rsid w:val="00955418"/>
    <w:rsid w:val="0099010E"/>
    <w:rsid w:val="009E267A"/>
    <w:rsid w:val="00A265C0"/>
    <w:rsid w:val="00A6145C"/>
    <w:rsid w:val="00AD24A0"/>
    <w:rsid w:val="00B31F51"/>
    <w:rsid w:val="00D515B2"/>
    <w:rsid w:val="00D53700"/>
    <w:rsid w:val="00DD6142"/>
    <w:rsid w:val="00EC38C0"/>
    <w:rsid w:val="00EF741E"/>
    <w:rsid w:val="00FC1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  <w:outlineLvl w:val="7"/>
    </w:pPr>
    <w:rPr>
      <w:rFonts w:ascii="Arial" w:hAnsi="Arial"/>
      <w:snapToGrid w:val="0"/>
      <w:sz w:val="24"/>
      <w:lang w:val="es-AR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Sangra2detindependiente">
    <w:name w:val="Body Text Indent 2"/>
    <w:basedOn w:val="Normal"/>
    <w:pPr>
      <w:ind w:firstLine="709"/>
      <w:jc w:val="both"/>
    </w:pPr>
    <w:rPr>
      <w:sz w:val="24"/>
      <w:lang w:val="es-AR"/>
    </w:rPr>
  </w:style>
  <w:style w:type="table" w:styleId="Tablaconcuadrcula">
    <w:name w:val="Table Grid"/>
    <w:basedOn w:val="Tablanormal"/>
    <w:rsid w:val="00836D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2008-07-24T14:16:00Z</cp:lastPrinted>
  <dcterms:created xsi:type="dcterms:W3CDTF">2025-07-06T16:39:00Z</dcterms:created>
  <dcterms:modified xsi:type="dcterms:W3CDTF">2025-07-06T16:39:00Z</dcterms:modified>
</cp:coreProperties>
</file>