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F78" w:rsidRDefault="00F75F78" w:rsidP="00F75F78">
      <w:pPr>
        <w:rPr>
          <w:rFonts w:ascii="Arial" w:hAnsi="Arial" w:cs="Arial"/>
          <w:b/>
          <w:sz w:val="24"/>
          <w:lang w:val="es-AR"/>
        </w:rPr>
      </w:pPr>
      <w:r>
        <w:rPr>
          <w:rFonts w:ascii="Arial" w:hAnsi="Arial" w:cs="Arial"/>
          <w:b/>
          <w:sz w:val="24"/>
          <w:lang w:val="es-AR"/>
        </w:rPr>
        <w:t>REGISTRADO BAJO N</w:t>
      </w:r>
      <w:r>
        <w:rPr>
          <w:rFonts w:ascii="Arial" w:hAnsi="Arial" w:cs="Arial"/>
          <w:b/>
          <w:sz w:val="24"/>
        </w:rPr>
        <w:sym w:font="Symbol" w:char="F0B0"/>
      </w:r>
      <w:r>
        <w:rPr>
          <w:rFonts w:ascii="Arial" w:hAnsi="Arial" w:cs="Arial"/>
          <w:b/>
          <w:sz w:val="24"/>
          <w:lang w:val="es-AR"/>
        </w:rPr>
        <w:t xml:space="preserve"> CDCIC-2</w:t>
      </w:r>
      <w:r w:rsidR="00361717">
        <w:rPr>
          <w:rFonts w:ascii="Arial" w:hAnsi="Arial" w:cs="Arial"/>
          <w:b/>
          <w:sz w:val="24"/>
          <w:lang w:val="es-AR"/>
        </w:rPr>
        <w:t>2</w:t>
      </w:r>
      <w:r>
        <w:rPr>
          <w:rFonts w:ascii="Arial" w:hAnsi="Arial" w:cs="Arial"/>
          <w:b/>
          <w:sz w:val="24"/>
          <w:lang w:val="es-AR"/>
        </w:rPr>
        <w:t>3/</w:t>
      </w:r>
      <w:r w:rsidR="00361717">
        <w:rPr>
          <w:rFonts w:ascii="Arial" w:hAnsi="Arial" w:cs="Arial"/>
          <w:b/>
          <w:sz w:val="24"/>
          <w:lang w:val="es-AR"/>
        </w:rPr>
        <w:t>1</w:t>
      </w:r>
      <w:r>
        <w:rPr>
          <w:rFonts w:ascii="Arial" w:hAnsi="Arial" w:cs="Arial"/>
          <w:b/>
          <w:sz w:val="24"/>
          <w:lang w:val="es-AR"/>
        </w:rPr>
        <w:t>0</w:t>
      </w:r>
    </w:p>
    <w:p w:rsidR="00F75F78" w:rsidRDefault="00F75F78" w:rsidP="00F75F78">
      <w:pPr>
        <w:tabs>
          <w:tab w:val="left" w:pos="5670"/>
        </w:tabs>
        <w:rPr>
          <w:rFonts w:ascii="Arial" w:hAnsi="Arial" w:cs="Arial"/>
          <w:sz w:val="24"/>
          <w:lang w:val="es-ES_tradnl"/>
        </w:rPr>
      </w:pPr>
      <w:r>
        <w:rPr>
          <w:rFonts w:ascii="Arial" w:hAnsi="Arial" w:cs="Arial"/>
          <w:b/>
          <w:sz w:val="24"/>
          <w:lang w:val="es-AR"/>
        </w:rPr>
        <w:t xml:space="preserve">                                                                                  </w:t>
      </w:r>
      <w:r>
        <w:rPr>
          <w:rFonts w:ascii="Arial" w:hAnsi="Arial" w:cs="Arial"/>
          <w:b/>
          <w:sz w:val="24"/>
          <w:lang w:val="es-ES_tradnl"/>
        </w:rPr>
        <w:t xml:space="preserve"> BAHIA BLANCA</w:t>
      </w:r>
      <w:r>
        <w:rPr>
          <w:rFonts w:ascii="Arial" w:hAnsi="Arial" w:cs="Arial"/>
          <w:sz w:val="24"/>
          <w:lang w:val="es-ES_tradnl"/>
        </w:rPr>
        <w:t xml:space="preserve">, </w:t>
      </w:r>
    </w:p>
    <w:p w:rsidR="00F75F78" w:rsidRDefault="00F75F78" w:rsidP="00F75F78">
      <w:pPr>
        <w:rPr>
          <w:rFonts w:ascii="Arial" w:hAnsi="Arial" w:cs="Arial"/>
          <w:b/>
          <w:sz w:val="24"/>
          <w:lang w:val="es-ES_tradnl"/>
        </w:rPr>
      </w:pPr>
      <w:r>
        <w:rPr>
          <w:rFonts w:ascii="Arial" w:hAnsi="Arial" w:cs="Arial"/>
          <w:b/>
          <w:sz w:val="24"/>
          <w:lang w:val="es-ES_tradnl"/>
        </w:rPr>
        <w:t xml:space="preserve">VISTO: </w:t>
      </w:r>
    </w:p>
    <w:p w:rsidR="003C5E48" w:rsidRPr="00F75F78" w:rsidRDefault="00EB4C04" w:rsidP="00F75F78">
      <w:pPr>
        <w:ind w:firstLine="720"/>
        <w:jc w:val="both"/>
        <w:rPr>
          <w:rFonts w:ascii="Arial" w:hAnsi="Arial" w:cs="Arial"/>
          <w:sz w:val="24"/>
          <w:szCs w:val="24"/>
          <w:lang w:val="es-ES"/>
        </w:rPr>
      </w:pPr>
      <w:r>
        <w:rPr>
          <w:rFonts w:ascii="Arial" w:hAnsi="Arial" w:cs="Arial"/>
          <w:sz w:val="24"/>
          <w:szCs w:val="24"/>
          <w:lang w:val="es-ES"/>
        </w:rPr>
        <w:t>El sistema de promoción implementado para las asignaturas Auditoria de Sistemas y Auditoria de Sistemas y Legislación para el segundo cuatrimestre de 2010;</w:t>
      </w:r>
    </w:p>
    <w:p w:rsidR="00361717" w:rsidRDefault="00F75F78" w:rsidP="00F75F78">
      <w:pPr>
        <w:jc w:val="both"/>
        <w:rPr>
          <w:sz w:val="24"/>
          <w:szCs w:val="24"/>
          <w:lang w:val="es-ES"/>
        </w:rPr>
      </w:pPr>
      <w:r>
        <w:rPr>
          <w:rFonts w:ascii="Arial" w:hAnsi="Arial" w:cs="Arial"/>
          <w:b/>
          <w:sz w:val="24"/>
          <w:lang w:val="es-ES_tradnl"/>
        </w:rPr>
        <w:t>CONSIDERANDO:</w:t>
      </w:r>
      <w:r w:rsidR="00361717" w:rsidRPr="00361717">
        <w:rPr>
          <w:sz w:val="24"/>
          <w:szCs w:val="24"/>
          <w:lang w:val="es-ES"/>
        </w:rPr>
        <w:t xml:space="preserve"> </w:t>
      </w:r>
    </w:p>
    <w:p w:rsidR="00F75F78" w:rsidRPr="00F56D9D" w:rsidRDefault="00EB4C04" w:rsidP="00EB4C04">
      <w:pPr>
        <w:ind w:firstLine="720"/>
        <w:jc w:val="both"/>
        <w:rPr>
          <w:rFonts w:ascii="Arial" w:hAnsi="Arial" w:cs="Arial"/>
          <w:b/>
          <w:sz w:val="24"/>
          <w:lang w:val="es-ES_tradnl"/>
        </w:rPr>
      </w:pPr>
      <w:r>
        <w:rPr>
          <w:rFonts w:ascii="Arial" w:hAnsi="Arial" w:cs="Arial"/>
          <w:sz w:val="24"/>
          <w:szCs w:val="24"/>
          <w:lang w:val="es-ES"/>
        </w:rPr>
        <w:t>La renuncia de la Dra. Elsa Estévez, profesora de las dos asignaturas mencionadas, a partir del 3 de diciembre de 2010</w:t>
      </w:r>
      <w:r w:rsidR="00F56D9D">
        <w:rPr>
          <w:rFonts w:ascii="Arial" w:hAnsi="Arial" w:cs="Arial"/>
          <w:sz w:val="24"/>
          <w:szCs w:val="24"/>
          <w:lang w:val="es-ES"/>
        </w:rPr>
        <w:t>;</w:t>
      </w:r>
    </w:p>
    <w:p w:rsidR="00361717" w:rsidRPr="00F56D9D" w:rsidRDefault="00F56D9D" w:rsidP="00EB4C04">
      <w:pPr>
        <w:ind w:firstLine="720"/>
        <w:jc w:val="both"/>
        <w:rPr>
          <w:rFonts w:ascii="Arial" w:hAnsi="Arial" w:cs="Arial"/>
          <w:b/>
          <w:sz w:val="24"/>
          <w:lang w:val="es-ES"/>
        </w:rPr>
      </w:pPr>
      <w:r w:rsidRPr="00F75F78">
        <w:rPr>
          <w:rFonts w:ascii="Arial" w:hAnsi="Arial" w:cs="Arial"/>
          <w:sz w:val="24"/>
          <w:szCs w:val="24"/>
          <w:lang w:val="es-ES"/>
        </w:rPr>
        <w:t xml:space="preserve">Que los miembros del Consejo </w:t>
      </w:r>
      <w:r w:rsidR="00EB4C04">
        <w:rPr>
          <w:rFonts w:ascii="Arial" w:hAnsi="Arial" w:cs="Arial"/>
          <w:sz w:val="24"/>
          <w:szCs w:val="24"/>
          <w:lang w:val="es-ES"/>
        </w:rPr>
        <w:t>coinciden en la importancia de favorecer el acceso a la promoción aún de los alumnos que no hayan aprobado la asignatura Elementos de Bases de Datos antes de que concluya el dictado de las asignaturas del segundo cuatrimestre de este año;</w:t>
      </w:r>
    </w:p>
    <w:p w:rsidR="00F75F78" w:rsidRDefault="00F75F78" w:rsidP="00F75F78">
      <w:pPr>
        <w:jc w:val="both"/>
        <w:rPr>
          <w:rFonts w:ascii="Arial" w:hAnsi="Arial" w:cs="Arial"/>
          <w:b/>
          <w:sz w:val="24"/>
          <w:lang w:val="es-ES_tradnl"/>
        </w:rPr>
      </w:pPr>
      <w:r>
        <w:rPr>
          <w:rFonts w:ascii="Arial" w:hAnsi="Arial" w:cs="Arial"/>
          <w:b/>
          <w:sz w:val="24"/>
          <w:lang w:val="es-ES_tradnl"/>
        </w:rPr>
        <w:t xml:space="preserve">POR ELLO, </w:t>
      </w:r>
    </w:p>
    <w:p w:rsidR="00F75F78" w:rsidRDefault="00F75F78" w:rsidP="00F75F78">
      <w:pPr>
        <w:pStyle w:val="Sangra2detindependiente"/>
        <w:rPr>
          <w:rFonts w:cs="Arial"/>
        </w:rPr>
      </w:pPr>
      <w:r>
        <w:rPr>
          <w:rFonts w:cs="Arial"/>
        </w:rPr>
        <w:t>El Consejo Departamental de Ciencias e Ingeniería de la Computación en</w:t>
      </w:r>
      <w:r w:rsidR="001018D8">
        <w:rPr>
          <w:rFonts w:cs="Arial"/>
        </w:rPr>
        <w:t xml:space="preserve"> su reunión ordinaria de fecha 28</w:t>
      </w:r>
      <w:r>
        <w:rPr>
          <w:rFonts w:cs="Arial"/>
        </w:rPr>
        <w:t xml:space="preserve"> de </w:t>
      </w:r>
      <w:r w:rsidR="001018D8">
        <w:rPr>
          <w:rFonts w:cs="Arial"/>
        </w:rPr>
        <w:t>octu</w:t>
      </w:r>
      <w:r>
        <w:rPr>
          <w:rFonts w:cs="Arial"/>
        </w:rPr>
        <w:t>bre de 20</w:t>
      </w:r>
      <w:r w:rsidR="001018D8">
        <w:rPr>
          <w:rFonts w:cs="Arial"/>
        </w:rPr>
        <w:t>1</w:t>
      </w:r>
      <w:r>
        <w:rPr>
          <w:rFonts w:cs="Arial"/>
        </w:rPr>
        <w:t xml:space="preserve">0                        </w:t>
      </w:r>
    </w:p>
    <w:p w:rsidR="00F75F78" w:rsidRDefault="00F75F78" w:rsidP="00F75F78">
      <w:pPr>
        <w:jc w:val="center"/>
        <w:rPr>
          <w:rFonts w:ascii="Arial" w:hAnsi="Arial" w:cs="Arial"/>
          <w:b/>
          <w:sz w:val="24"/>
          <w:lang w:val="es-ES_tradnl"/>
        </w:rPr>
      </w:pPr>
    </w:p>
    <w:p w:rsidR="00F75F78" w:rsidRPr="00C340DB" w:rsidRDefault="00F75F78" w:rsidP="00F75F78">
      <w:pPr>
        <w:jc w:val="center"/>
        <w:rPr>
          <w:rFonts w:ascii="Arial" w:hAnsi="Arial" w:cs="Arial"/>
          <w:b/>
          <w:sz w:val="24"/>
          <w:lang w:val="pt-BR"/>
        </w:rPr>
      </w:pPr>
      <w:r w:rsidRPr="00C340DB">
        <w:rPr>
          <w:rFonts w:ascii="Arial" w:hAnsi="Arial" w:cs="Arial"/>
          <w:b/>
          <w:sz w:val="24"/>
          <w:lang w:val="pt-BR"/>
        </w:rPr>
        <w:t>R E S U E L V E :</w:t>
      </w:r>
    </w:p>
    <w:p w:rsidR="00361717" w:rsidRDefault="009959D7" w:rsidP="00361717">
      <w:pPr>
        <w:tabs>
          <w:tab w:val="left" w:pos="720"/>
          <w:tab w:val="num" w:pos="1440"/>
        </w:tabs>
        <w:spacing w:after="0" w:line="240" w:lineRule="auto"/>
        <w:jc w:val="both"/>
        <w:rPr>
          <w:rFonts w:ascii="Arial" w:hAnsi="Arial" w:cs="Arial"/>
          <w:sz w:val="24"/>
          <w:szCs w:val="24"/>
          <w:lang w:val="es-ES"/>
        </w:rPr>
      </w:pPr>
      <w:proofErr w:type="spellStart"/>
      <w:r w:rsidRPr="00F75F78">
        <w:rPr>
          <w:rFonts w:ascii="Arial" w:hAnsi="Arial" w:cs="Arial"/>
          <w:b/>
          <w:sz w:val="24"/>
          <w:szCs w:val="24"/>
          <w:lang w:val="es-ES"/>
        </w:rPr>
        <w:t>Art</w:t>
      </w:r>
      <w:proofErr w:type="spellEnd"/>
      <w:r w:rsidRPr="00F75F78">
        <w:rPr>
          <w:rFonts w:ascii="Arial" w:hAnsi="Arial" w:cs="Arial"/>
          <w:b/>
          <w:sz w:val="24"/>
          <w:szCs w:val="24"/>
          <w:lang w:val="es-ES"/>
        </w:rPr>
        <w:t xml:space="preserve"> 1</w:t>
      </w:r>
      <w:r w:rsidR="00682015">
        <w:rPr>
          <w:rFonts w:ascii="Arial" w:hAnsi="Arial" w:cs="Arial"/>
          <w:b/>
          <w:sz w:val="24"/>
          <w:szCs w:val="24"/>
          <w:lang w:val="es-ES"/>
        </w:rPr>
        <w:t>º</w:t>
      </w:r>
      <w:r w:rsidRPr="00F75F78">
        <w:rPr>
          <w:rFonts w:ascii="Arial" w:hAnsi="Arial" w:cs="Arial"/>
          <w:b/>
          <w:sz w:val="24"/>
          <w:szCs w:val="24"/>
          <w:lang w:val="es-ES"/>
        </w:rPr>
        <w:t>).</w:t>
      </w:r>
      <w:r w:rsidR="00F75F78">
        <w:rPr>
          <w:rFonts w:ascii="Arial" w:hAnsi="Arial" w:cs="Arial"/>
          <w:sz w:val="24"/>
          <w:szCs w:val="24"/>
          <w:lang w:val="es-ES"/>
        </w:rPr>
        <w:t>-</w:t>
      </w:r>
      <w:r w:rsidRPr="00F75F78">
        <w:rPr>
          <w:rFonts w:ascii="Arial" w:hAnsi="Arial" w:cs="Arial"/>
          <w:sz w:val="24"/>
          <w:szCs w:val="24"/>
          <w:lang w:val="es-ES"/>
        </w:rPr>
        <w:t xml:space="preserve"> Otorgar una excepción general </w:t>
      </w:r>
      <w:r w:rsidR="00EB4C04">
        <w:rPr>
          <w:rFonts w:ascii="Arial" w:hAnsi="Arial" w:cs="Arial"/>
          <w:sz w:val="24"/>
          <w:szCs w:val="24"/>
          <w:lang w:val="es-ES"/>
        </w:rPr>
        <w:t>de modo que los alumnos de Auditoria de Sistemas</w:t>
      </w:r>
      <w:r w:rsidR="00DE779B">
        <w:rPr>
          <w:rFonts w:ascii="Arial" w:hAnsi="Arial" w:cs="Arial"/>
          <w:sz w:val="24"/>
          <w:szCs w:val="24"/>
          <w:lang w:val="es-ES"/>
        </w:rPr>
        <w:t xml:space="preserve"> (</w:t>
      </w:r>
      <w:proofErr w:type="spellStart"/>
      <w:r w:rsidR="00DE779B">
        <w:rPr>
          <w:rFonts w:ascii="Arial" w:hAnsi="Arial" w:cs="Arial"/>
          <w:sz w:val="24"/>
          <w:szCs w:val="24"/>
          <w:lang w:val="es-ES"/>
        </w:rPr>
        <w:t>cód</w:t>
      </w:r>
      <w:proofErr w:type="spellEnd"/>
      <w:r w:rsidR="00DE779B">
        <w:rPr>
          <w:rFonts w:ascii="Arial" w:hAnsi="Arial" w:cs="Arial"/>
          <w:sz w:val="24"/>
          <w:szCs w:val="24"/>
          <w:lang w:val="es-ES"/>
        </w:rPr>
        <w:t>. 7534)</w:t>
      </w:r>
      <w:r w:rsidR="00EB4C04">
        <w:rPr>
          <w:rFonts w:ascii="Arial" w:hAnsi="Arial" w:cs="Arial"/>
          <w:sz w:val="24"/>
          <w:szCs w:val="24"/>
          <w:lang w:val="es-ES"/>
        </w:rPr>
        <w:t xml:space="preserve"> y Auditori</w:t>
      </w:r>
      <w:r w:rsidR="00361717" w:rsidRPr="00361717">
        <w:rPr>
          <w:rFonts w:ascii="Arial" w:hAnsi="Arial" w:cs="Arial"/>
          <w:sz w:val="24"/>
          <w:szCs w:val="24"/>
          <w:lang w:val="es-ES"/>
        </w:rPr>
        <w:t xml:space="preserve">a </w:t>
      </w:r>
      <w:r w:rsidR="00641260" w:rsidRPr="00361717">
        <w:rPr>
          <w:rFonts w:ascii="Arial" w:hAnsi="Arial" w:cs="Arial"/>
          <w:sz w:val="24"/>
          <w:szCs w:val="24"/>
          <w:lang w:val="es-ES"/>
        </w:rPr>
        <w:t xml:space="preserve">de Sistemas </w:t>
      </w:r>
      <w:r w:rsidR="00361717" w:rsidRPr="00361717">
        <w:rPr>
          <w:rFonts w:ascii="Arial" w:hAnsi="Arial" w:cs="Arial"/>
          <w:sz w:val="24"/>
          <w:szCs w:val="24"/>
          <w:lang w:val="es-ES"/>
        </w:rPr>
        <w:t>y Legislación</w:t>
      </w:r>
      <w:r w:rsidR="00DE779B">
        <w:rPr>
          <w:rFonts w:ascii="Arial" w:hAnsi="Arial" w:cs="Arial"/>
          <w:sz w:val="24"/>
          <w:szCs w:val="24"/>
          <w:lang w:val="es-ES"/>
        </w:rPr>
        <w:t xml:space="preserve"> (</w:t>
      </w:r>
      <w:proofErr w:type="spellStart"/>
      <w:r w:rsidR="00DE779B">
        <w:rPr>
          <w:rFonts w:ascii="Arial" w:hAnsi="Arial" w:cs="Arial"/>
          <w:sz w:val="24"/>
          <w:szCs w:val="24"/>
          <w:lang w:val="es-ES"/>
        </w:rPr>
        <w:t>Cód</w:t>
      </w:r>
      <w:proofErr w:type="spellEnd"/>
      <w:r w:rsidR="00DE779B">
        <w:rPr>
          <w:rFonts w:ascii="Arial" w:hAnsi="Arial" w:cs="Arial"/>
          <w:sz w:val="24"/>
          <w:szCs w:val="24"/>
          <w:lang w:val="es-ES"/>
        </w:rPr>
        <w:t>. 7535)</w:t>
      </w:r>
      <w:r w:rsidR="00361717" w:rsidRPr="00361717">
        <w:rPr>
          <w:rFonts w:ascii="Arial" w:hAnsi="Arial" w:cs="Arial"/>
          <w:sz w:val="24"/>
          <w:szCs w:val="24"/>
          <w:lang w:val="es-ES"/>
        </w:rPr>
        <w:t xml:space="preserve"> puedan </w:t>
      </w:r>
      <w:r w:rsidR="00EB4C04">
        <w:rPr>
          <w:rFonts w:ascii="Arial" w:hAnsi="Arial" w:cs="Arial"/>
          <w:sz w:val="24"/>
          <w:szCs w:val="24"/>
          <w:lang w:val="es-ES"/>
        </w:rPr>
        <w:t xml:space="preserve">acceder al sistema de promoción implementado para el segundo cuatrimestre de 2010, sin haber </w:t>
      </w:r>
      <w:r w:rsidR="00361717" w:rsidRPr="00361717">
        <w:rPr>
          <w:rFonts w:ascii="Arial" w:hAnsi="Arial" w:cs="Arial"/>
          <w:sz w:val="24"/>
          <w:szCs w:val="24"/>
          <w:lang w:val="es-ES"/>
        </w:rPr>
        <w:t>aprobado Elementos de Bases de Datos</w:t>
      </w:r>
      <w:r w:rsidR="00DE779B">
        <w:rPr>
          <w:rFonts w:ascii="Arial" w:hAnsi="Arial" w:cs="Arial"/>
          <w:sz w:val="24"/>
          <w:szCs w:val="24"/>
          <w:lang w:val="es-ES"/>
        </w:rPr>
        <w:t xml:space="preserve"> (</w:t>
      </w:r>
      <w:proofErr w:type="spellStart"/>
      <w:r w:rsidR="00DE779B">
        <w:rPr>
          <w:rFonts w:ascii="Arial" w:hAnsi="Arial" w:cs="Arial"/>
          <w:sz w:val="24"/>
          <w:szCs w:val="24"/>
          <w:lang w:val="es-ES"/>
        </w:rPr>
        <w:t>Cód</w:t>
      </w:r>
      <w:proofErr w:type="spellEnd"/>
      <w:r w:rsidR="00DE779B">
        <w:rPr>
          <w:rFonts w:ascii="Arial" w:hAnsi="Arial" w:cs="Arial"/>
          <w:sz w:val="24"/>
          <w:szCs w:val="24"/>
          <w:lang w:val="es-ES"/>
        </w:rPr>
        <w:t>. 7642)</w:t>
      </w:r>
      <w:r w:rsidR="00361717" w:rsidRPr="00361717">
        <w:rPr>
          <w:rFonts w:ascii="Arial" w:hAnsi="Arial" w:cs="Arial"/>
          <w:sz w:val="24"/>
          <w:szCs w:val="24"/>
          <w:lang w:val="es-ES"/>
        </w:rPr>
        <w:t>.</w:t>
      </w:r>
      <w:r w:rsidR="00361717">
        <w:rPr>
          <w:rFonts w:ascii="Arial" w:hAnsi="Arial" w:cs="Arial"/>
          <w:sz w:val="24"/>
          <w:szCs w:val="24"/>
          <w:lang w:val="es-ES"/>
        </w:rPr>
        <w:t>-</w:t>
      </w:r>
      <w:r w:rsidR="00361717" w:rsidRPr="00361717">
        <w:rPr>
          <w:rFonts w:ascii="Arial" w:hAnsi="Arial" w:cs="Arial"/>
          <w:sz w:val="24"/>
          <w:szCs w:val="24"/>
          <w:lang w:val="es-ES"/>
        </w:rPr>
        <w:t xml:space="preserve"> </w:t>
      </w:r>
    </w:p>
    <w:p w:rsidR="00361717" w:rsidRPr="00361717" w:rsidRDefault="00361717" w:rsidP="00361717">
      <w:pPr>
        <w:tabs>
          <w:tab w:val="left" w:pos="720"/>
          <w:tab w:val="num" w:pos="1440"/>
        </w:tabs>
        <w:spacing w:after="0" w:line="240" w:lineRule="auto"/>
        <w:jc w:val="both"/>
        <w:rPr>
          <w:rFonts w:ascii="Arial" w:hAnsi="Arial" w:cs="Arial"/>
          <w:sz w:val="24"/>
          <w:szCs w:val="24"/>
          <w:lang w:val="es-ES"/>
        </w:rPr>
      </w:pPr>
    </w:p>
    <w:p w:rsidR="00682015" w:rsidRPr="00D22FE7" w:rsidRDefault="00682015" w:rsidP="00D22FE7">
      <w:pPr>
        <w:jc w:val="both"/>
        <w:rPr>
          <w:rFonts w:ascii="Arial" w:hAnsi="Arial" w:cs="Arial"/>
          <w:b/>
          <w:sz w:val="24"/>
          <w:szCs w:val="24"/>
          <w:lang w:val="es-ES"/>
        </w:rPr>
      </w:pPr>
      <w:r w:rsidRPr="00682015">
        <w:rPr>
          <w:rFonts w:ascii="Arial" w:hAnsi="Arial" w:cs="Arial"/>
          <w:b/>
          <w:sz w:val="24"/>
          <w:szCs w:val="24"/>
          <w:lang w:val="es-ES"/>
        </w:rPr>
        <w:t xml:space="preserve">Art. </w:t>
      </w:r>
      <w:r w:rsidR="00361717">
        <w:rPr>
          <w:rFonts w:ascii="Arial" w:hAnsi="Arial" w:cs="Arial"/>
          <w:b/>
          <w:sz w:val="24"/>
          <w:szCs w:val="24"/>
          <w:lang w:val="es-ES"/>
        </w:rPr>
        <w:t>2</w:t>
      </w:r>
      <w:r>
        <w:rPr>
          <w:rFonts w:ascii="Arial" w:hAnsi="Arial" w:cs="Arial"/>
          <w:b/>
          <w:sz w:val="24"/>
          <w:szCs w:val="24"/>
          <w:lang w:val="es-ES"/>
        </w:rPr>
        <w:t>º</w:t>
      </w:r>
      <w:r w:rsidRPr="00682015">
        <w:rPr>
          <w:rFonts w:ascii="Arial" w:hAnsi="Arial" w:cs="Arial"/>
          <w:b/>
          <w:sz w:val="24"/>
          <w:szCs w:val="24"/>
          <w:lang w:val="es-ES"/>
        </w:rPr>
        <w:t>).-</w:t>
      </w:r>
      <w:r w:rsidR="00D22FE7">
        <w:rPr>
          <w:rFonts w:ascii="Arial" w:hAnsi="Arial" w:cs="Arial"/>
          <w:b/>
          <w:sz w:val="24"/>
          <w:szCs w:val="24"/>
          <w:lang w:val="es-ES"/>
        </w:rPr>
        <w:t xml:space="preserve"> </w:t>
      </w:r>
      <w:r w:rsidR="00D22FE7" w:rsidRPr="00D22FE7">
        <w:rPr>
          <w:rFonts w:ascii="Arial" w:hAnsi="Arial" w:cs="Arial"/>
          <w:sz w:val="24"/>
          <w:szCs w:val="24"/>
          <w:lang w:val="es-ES"/>
        </w:rPr>
        <w:t>Regístrese; pase a la Dirección General de Alumnos y Estudio a los fines que corresponda.----------------------------------------------------------------------------------------------------</w:t>
      </w:r>
    </w:p>
    <w:p w:rsidR="003C5E48" w:rsidRPr="003C5E48" w:rsidRDefault="003C5E48">
      <w:pPr>
        <w:rPr>
          <w:lang w:val="es-ES"/>
        </w:rPr>
      </w:pPr>
    </w:p>
    <w:sectPr w:rsidR="003C5E48" w:rsidRPr="003C5E48" w:rsidSect="00F75F78">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310110"/>
    <w:multiLevelType w:val="hybridMultilevel"/>
    <w:tmpl w:val="80EAF72E"/>
    <w:lvl w:ilvl="0" w:tplc="0C0A0003">
      <w:start w:val="1"/>
      <w:numFmt w:val="bullet"/>
      <w:lvlText w:val="o"/>
      <w:lvlJc w:val="left"/>
      <w:pPr>
        <w:tabs>
          <w:tab w:val="num" w:pos="1428"/>
        </w:tabs>
        <w:ind w:left="1428" w:hanging="360"/>
      </w:pPr>
      <w:rPr>
        <w:rFonts w:ascii="Courier New" w:hAnsi="Courier New" w:cs="Courier New" w:hint="default"/>
      </w:rPr>
    </w:lvl>
    <w:lvl w:ilvl="1" w:tplc="0C0A000D">
      <w:start w:val="1"/>
      <w:numFmt w:val="bullet"/>
      <w:lvlText w:val=""/>
      <w:lvlJc w:val="left"/>
      <w:pPr>
        <w:tabs>
          <w:tab w:val="num" w:pos="2148"/>
        </w:tabs>
        <w:ind w:left="2148" w:hanging="360"/>
      </w:pPr>
      <w:rPr>
        <w:rFonts w:ascii="Wingdings" w:hAnsi="Wingdings" w:hint="default"/>
      </w:rPr>
    </w:lvl>
    <w:lvl w:ilvl="2" w:tplc="0C0A0003">
      <w:start w:val="1"/>
      <w:numFmt w:val="bullet"/>
      <w:lvlText w:val="o"/>
      <w:lvlJc w:val="left"/>
      <w:pPr>
        <w:tabs>
          <w:tab w:val="num" w:pos="2868"/>
        </w:tabs>
        <w:ind w:left="2868" w:hanging="360"/>
      </w:pPr>
      <w:rPr>
        <w:rFonts w:ascii="Courier New" w:hAnsi="Courier New" w:cs="Courier New" w:hint="default"/>
      </w:rPr>
    </w:lvl>
    <w:lvl w:ilvl="3" w:tplc="0C0A000D">
      <w:start w:val="1"/>
      <w:numFmt w:val="bullet"/>
      <w:lvlText w:val=""/>
      <w:lvlJc w:val="left"/>
      <w:pPr>
        <w:tabs>
          <w:tab w:val="num" w:pos="3588"/>
        </w:tabs>
        <w:ind w:left="3588" w:hanging="360"/>
      </w:pPr>
      <w:rPr>
        <w:rFonts w:ascii="Wingdings" w:hAnsi="Wingdings" w:hint="default"/>
      </w:rPr>
    </w:lvl>
    <w:lvl w:ilvl="4" w:tplc="0C0A0003">
      <w:start w:val="1"/>
      <w:numFmt w:val="bullet"/>
      <w:lvlText w:val="o"/>
      <w:lvlJc w:val="left"/>
      <w:pPr>
        <w:tabs>
          <w:tab w:val="num" w:pos="4308"/>
        </w:tabs>
        <w:ind w:left="4308" w:hanging="360"/>
      </w:pPr>
      <w:rPr>
        <w:rFonts w:ascii="Courier New" w:hAnsi="Courier New" w:cs="Courier New" w:hint="default"/>
      </w:rPr>
    </w:lvl>
    <w:lvl w:ilvl="5" w:tplc="0C0A000D">
      <w:start w:val="1"/>
      <w:numFmt w:val="bullet"/>
      <w:lvlText w:val=""/>
      <w:lvlJc w:val="left"/>
      <w:pPr>
        <w:tabs>
          <w:tab w:val="num" w:pos="5028"/>
        </w:tabs>
        <w:ind w:left="5028" w:hanging="360"/>
      </w:pPr>
      <w:rPr>
        <w:rFonts w:ascii="Wingdings" w:hAnsi="Wingdings" w:hint="default"/>
      </w:rPr>
    </w:lvl>
    <w:lvl w:ilvl="6" w:tplc="0C0A0003">
      <w:start w:val="1"/>
      <w:numFmt w:val="bullet"/>
      <w:lvlText w:val="o"/>
      <w:lvlJc w:val="left"/>
      <w:pPr>
        <w:tabs>
          <w:tab w:val="num" w:pos="5748"/>
        </w:tabs>
        <w:ind w:left="5748" w:hanging="360"/>
      </w:pPr>
      <w:rPr>
        <w:rFonts w:ascii="Courier New" w:hAnsi="Courier New" w:cs="Courier New" w:hint="default"/>
      </w:rPr>
    </w:lvl>
    <w:lvl w:ilvl="7" w:tplc="0C0A000D">
      <w:start w:val="1"/>
      <w:numFmt w:val="bullet"/>
      <w:lvlText w:val=""/>
      <w:lvlJc w:val="left"/>
      <w:pPr>
        <w:tabs>
          <w:tab w:val="num" w:pos="6468"/>
        </w:tabs>
        <w:ind w:left="6468" w:hanging="360"/>
      </w:pPr>
      <w:rPr>
        <w:rFonts w:ascii="Wingdings" w:hAnsi="Wingdings" w:hint="default"/>
      </w:rPr>
    </w:lvl>
    <w:lvl w:ilvl="8" w:tplc="0C0A0003">
      <w:start w:val="1"/>
      <w:numFmt w:val="bullet"/>
      <w:lvlText w:val="o"/>
      <w:lvlJc w:val="left"/>
      <w:pPr>
        <w:tabs>
          <w:tab w:val="num" w:pos="7188"/>
        </w:tabs>
        <w:ind w:left="7188" w:hanging="360"/>
      </w:pPr>
      <w:rPr>
        <w:rFonts w:ascii="Courier New" w:hAnsi="Courier New" w:cs="Courier New" w:hint="default"/>
      </w:rPr>
    </w:lvl>
  </w:abstractNum>
  <w:abstractNum w:abstractNumId="1">
    <w:nsid w:val="626921BB"/>
    <w:multiLevelType w:val="hybridMultilevel"/>
    <w:tmpl w:val="8B443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C5E48"/>
    <w:rsid w:val="00065865"/>
    <w:rsid w:val="000D7C26"/>
    <w:rsid w:val="001018D8"/>
    <w:rsid w:val="00361717"/>
    <w:rsid w:val="00367FF6"/>
    <w:rsid w:val="003C5E48"/>
    <w:rsid w:val="00537FDA"/>
    <w:rsid w:val="00641260"/>
    <w:rsid w:val="00677697"/>
    <w:rsid w:val="00682015"/>
    <w:rsid w:val="0071061E"/>
    <w:rsid w:val="00776EBB"/>
    <w:rsid w:val="007F6B31"/>
    <w:rsid w:val="009959D7"/>
    <w:rsid w:val="00A13FC6"/>
    <w:rsid w:val="00A30139"/>
    <w:rsid w:val="00A54EFC"/>
    <w:rsid w:val="00B02641"/>
    <w:rsid w:val="00D22FE7"/>
    <w:rsid w:val="00DE779B"/>
    <w:rsid w:val="00DF6E1A"/>
    <w:rsid w:val="00EB4C04"/>
    <w:rsid w:val="00F56D9D"/>
    <w:rsid w:val="00F75F78"/>
    <w:rsid w:val="00FB3A68"/>
    <w:rsid w:val="00FE1522"/>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97"/>
    <w:pPr>
      <w:spacing w:after="200" w:line="276" w:lineRule="auto"/>
    </w:pPr>
    <w:rPr>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Paragraph">
    <w:name w:val="List Paragraph"/>
    <w:basedOn w:val="Normal"/>
    <w:uiPriority w:val="34"/>
    <w:qFormat/>
    <w:rsid w:val="009959D7"/>
    <w:pPr>
      <w:ind w:left="720"/>
      <w:contextualSpacing/>
    </w:pPr>
  </w:style>
  <w:style w:type="paragraph" w:styleId="Sangra2detindependiente">
    <w:name w:val="Body Text Indent 2"/>
    <w:basedOn w:val="Normal"/>
    <w:rsid w:val="00F75F78"/>
    <w:pPr>
      <w:spacing w:after="0" w:line="240" w:lineRule="auto"/>
      <w:ind w:firstLine="1418"/>
      <w:jc w:val="both"/>
    </w:pPr>
    <w:rPr>
      <w:rFonts w:ascii="Arial" w:eastAsia="Times New Roman" w:hAnsi="Arial"/>
      <w:b/>
      <w:sz w:val="24"/>
      <w:szCs w:val="20"/>
      <w:lang w:val="es-A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212</Words>
  <Characters>1168</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Visto </vt:lpstr>
    </vt:vector>
  </TitlesOfParts>
  <Company>DCIC</Company>
  <LinksUpToDate>false</LinksUpToDate>
  <CharactersWithSpaces>1378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 </dc:title>
  <dc:subject/>
  <dc:creator>svr</dc:creator>
  <cp:keywords/>
  <dc:description/>
  <cp:lastModifiedBy>Keith</cp:lastModifiedBy>
  <cp:revision>2</cp:revision>
  <dcterms:created xsi:type="dcterms:W3CDTF">2025-07-06T16:43:00Z</dcterms:created>
  <dcterms:modified xsi:type="dcterms:W3CDTF">2025-07-06T16:43:00Z</dcterms:modified>
</cp:coreProperties>
</file>