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D57030">
        <w:rPr>
          <w:rFonts w:ascii="Arial" w:hAnsi="Arial" w:cs="Arial"/>
          <w:b/>
          <w:sz w:val="24"/>
          <w:lang w:val="es-AR"/>
        </w:rPr>
        <w:t>24</w:t>
      </w:r>
      <w:r w:rsidR="00284E3B">
        <w:rPr>
          <w:rFonts w:ascii="Arial" w:hAnsi="Arial" w:cs="Arial"/>
          <w:b/>
          <w:sz w:val="24"/>
          <w:lang w:val="es-AR"/>
        </w:rPr>
        <w:t>5</w:t>
      </w:r>
      <w:r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>
        <w:rPr>
          <w:rFonts w:ascii="Arial" w:hAnsi="Arial" w:cs="Arial"/>
          <w:b/>
          <w:sz w:val="24"/>
          <w:lang w:val="es-AR"/>
        </w:rPr>
        <w:t>0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2001AA">
        <w:rPr>
          <w:rFonts w:ascii="Arial" w:hAnsi="Arial" w:cs="Arial"/>
          <w:sz w:val="24"/>
          <w:lang w:val="es-ES_tradnl"/>
        </w:rPr>
        <w:t>3</w:t>
      </w:r>
      <w:r w:rsidR="00B81C66">
        <w:rPr>
          <w:rFonts w:ascii="Arial" w:hAnsi="Arial" w:cs="Arial"/>
          <w:sz w:val="24"/>
          <w:lang w:val="es-ES_tradnl"/>
        </w:rPr>
        <w:t>1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D57030">
        <w:rPr>
          <w:rFonts w:ascii="Arial" w:hAnsi="Arial" w:cs="Arial"/>
          <w:sz w:val="24"/>
          <w:lang w:val="es-ES_tradnl"/>
        </w:rPr>
        <w:t>diciembre</w:t>
      </w:r>
      <w:r w:rsidR="00D12FC4">
        <w:rPr>
          <w:rFonts w:ascii="Arial" w:hAnsi="Arial" w:cs="Arial"/>
          <w:sz w:val="24"/>
          <w:lang w:val="es-ES_tradnl"/>
        </w:rPr>
        <w:t xml:space="preserve"> de 20</w:t>
      </w:r>
      <w:r w:rsidR="000A2D47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>0 operará el vencimiento de la</w:t>
      </w:r>
      <w:r w:rsidR="00284E3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>designación de</w:t>
      </w:r>
      <w:r w:rsidR="00034C77">
        <w:rPr>
          <w:rFonts w:ascii="Arial" w:hAnsi="Arial" w:cs="Arial"/>
          <w:sz w:val="24"/>
          <w:lang w:val="es-ES_tradnl"/>
        </w:rPr>
        <w:t xml:space="preserve"> </w:t>
      </w:r>
      <w:r w:rsidR="007160DF">
        <w:rPr>
          <w:rFonts w:ascii="Arial" w:hAnsi="Arial" w:cs="Arial"/>
          <w:sz w:val="24"/>
          <w:lang w:val="es-ES_tradnl"/>
        </w:rPr>
        <w:t>l</w:t>
      </w:r>
      <w:r w:rsidR="00034C77">
        <w:rPr>
          <w:rFonts w:ascii="Arial" w:hAnsi="Arial" w:cs="Arial"/>
          <w:sz w:val="24"/>
          <w:lang w:val="es-ES_tradnl"/>
        </w:rPr>
        <w:t>a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7A2990">
        <w:rPr>
          <w:rFonts w:ascii="Arial" w:hAnsi="Arial"/>
          <w:sz w:val="24"/>
          <w:lang w:val="es-AR"/>
        </w:rPr>
        <w:t>señor</w:t>
      </w:r>
      <w:r w:rsidR="00284E3B">
        <w:rPr>
          <w:rFonts w:ascii="Arial" w:hAnsi="Arial"/>
          <w:sz w:val="24"/>
          <w:lang w:val="es-AR"/>
        </w:rPr>
        <w:t>it</w:t>
      </w:r>
      <w:r w:rsidR="007A2990">
        <w:rPr>
          <w:rFonts w:ascii="Arial" w:hAnsi="Arial"/>
          <w:sz w:val="24"/>
          <w:lang w:val="es-AR"/>
        </w:rPr>
        <w:t xml:space="preserve">a </w:t>
      </w:r>
      <w:r w:rsidR="00284E3B">
        <w:rPr>
          <w:rFonts w:ascii="Arial" w:hAnsi="Arial"/>
          <w:sz w:val="24"/>
          <w:lang w:val="es-AR"/>
        </w:rPr>
        <w:t>María de la Paz Vives</w:t>
      </w:r>
      <w:r w:rsidR="00FD651F">
        <w:rPr>
          <w:rFonts w:ascii="Arial" w:hAnsi="Arial"/>
          <w:b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FD651F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yuda</w:t>
      </w:r>
      <w:r w:rsidR="00FD651F">
        <w:rPr>
          <w:rFonts w:ascii="Arial" w:hAnsi="Arial"/>
          <w:sz w:val="24"/>
          <w:lang w:val="es-AR"/>
        </w:rPr>
        <w:t xml:space="preserve">nte de Docencia </w:t>
      </w:r>
      <w:r w:rsidR="00B81C66">
        <w:rPr>
          <w:rFonts w:ascii="Arial" w:hAnsi="Arial"/>
          <w:sz w:val="24"/>
          <w:lang w:val="es-AR"/>
        </w:rPr>
        <w:t>“</w:t>
      </w:r>
      <w:r w:rsidR="00034C77">
        <w:rPr>
          <w:rFonts w:ascii="Arial" w:hAnsi="Arial"/>
          <w:sz w:val="24"/>
          <w:lang w:val="es-AR"/>
        </w:rPr>
        <w:t>B</w:t>
      </w:r>
      <w:r w:rsidR="00B81C66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284E3B">
        <w:rPr>
          <w:rFonts w:ascii="Arial" w:hAnsi="Arial"/>
          <w:b/>
          <w:sz w:val="24"/>
          <w:lang w:val="es-AR"/>
        </w:rPr>
        <w:t>Tecnología de Programación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57030" w:rsidRDefault="00D57030" w:rsidP="00D57030">
      <w:pPr>
        <w:ind w:left="708" w:firstLine="70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se procederá a realizar un llamado a concurso a la finalización del</w:t>
      </w:r>
    </w:p>
    <w:p w:rsidR="00D57030" w:rsidRDefault="00D57030" w:rsidP="00D57030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receso docente;</w:t>
      </w:r>
    </w:p>
    <w:p w:rsidR="00D57030" w:rsidRDefault="00D57030" w:rsidP="00D57030">
      <w:pPr>
        <w:ind w:left="708" w:firstLine="708"/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</w:t>
      </w:r>
      <w:r w:rsidR="001B1E2B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D57030">
        <w:rPr>
          <w:rFonts w:cs="Arial"/>
        </w:rPr>
        <w:t>09</w:t>
      </w:r>
      <w:r>
        <w:rPr>
          <w:rFonts w:cs="Arial"/>
        </w:rPr>
        <w:t xml:space="preserve"> de </w:t>
      </w:r>
      <w:r w:rsidR="001B1E2B">
        <w:rPr>
          <w:rFonts w:cs="Arial"/>
        </w:rPr>
        <w:t>dic</w:t>
      </w:r>
      <w:r w:rsidR="00B81C66">
        <w:rPr>
          <w:rFonts w:cs="Arial"/>
        </w:rPr>
        <w:t>iembre</w:t>
      </w:r>
      <w:r>
        <w:rPr>
          <w:rFonts w:cs="Arial"/>
        </w:rPr>
        <w:t xml:space="preserve"> de 20</w:t>
      </w:r>
      <w:r w:rsidR="00D57030">
        <w:rPr>
          <w:rFonts w:cs="Arial"/>
        </w:rPr>
        <w:t>1</w:t>
      </w:r>
      <w:r>
        <w:rPr>
          <w:rFonts w:cs="Arial"/>
        </w:rPr>
        <w:t xml:space="preserve">0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B81C66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 xml:space="preserve">de </w:t>
      </w:r>
      <w:r w:rsidR="00034C77">
        <w:rPr>
          <w:rFonts w:ascii="Arial" w:hAnsi="Arial"/>
          <w:sz w:val="24"/>
          <w:lang w:val="es-ES_tradnl"/>
        </w:rPr>
        <w:t xml:space="preserve">la </w:t>
      </w:r>
      <w:r w:rsidR="00186878" w:rsidRPr="00186878">
        <w:rPr>
          <w:rFonts w:ascii="Arial" w:hAnsi="Arial" w:cs="Arial"/>
          <w:b/>
          <w:sz w:val="24"/>
          <w:szCs w:val="24"/>
        </w:rPr>
        <w:t>señorita María de la Paz Vives</w:t>
      </w:r>
      <w:r w:rsidR="00186878" w:rsidRPr="0018687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86878" w:rsidRPr="00186878">
        <w:rPr>
          <w:rFonts w:ascii="Arial" w:hAnsi="Arial" w:cs="Arial"/>
          <w:sz w:val="24"/>
          <w:szCs w:val="24"/>
        </w:rPr>
        <w:t>Leg</w:t>
      </w:r>
      <w:proofErr w:type="spellEnd"/>
      <w:r w:rsidR="00186878" w:rsidRPr="00186878">
        <w:rPr>
          <w:rFonts w:ascii="Arial" w:hAnsi="Arial" w:cs="Arial"/>
          <w:sz w:val="24"/>
          <w:szCs w:val="24"/>
        </w:rPr>
        <w:t>. 12383)</w:t>
      </w:r>
      <w:r w:rsidR="00F114FF">
        <w:rPr>
          <w:rFonts w:ascii="Arial" w:hAnsi="Arial"/>
          <w:sz w:val="24"/>
          <w:lang w:val="es-AR"/>
        </w:rPr>
        <w:t xml:space="preserve"> en un cargo de Ayudante de Docencia B, en el </w:t>
      </w:r>
      <w:proofErr w:type="spellStart"/>
      <w:r w:rsidR="00F114FF">
        <w:rPr>
          <w:rFonts w:ascii="Arial" w:hAnsi="Arial"/>
          <w:sz w:val="24"/>
          <w:lang w:val="es-AR"/>
        </w:rPr>
        <w:t>Area</w:t>
      </w:r>
      <w:proofErr w:type="spellEnd"/>
      <w:r w:rsidR="00F114FF">
        <w:rPr>
          <w:rFonts w:ascii="Arial" w:hAnsi="Arial"/>
          <w:sz w:val="24"/>
          <w:lang w:val="es-AR"/>
        </w:rPr>
        <w:t xml:space="preserve">: I, Disciplina: </w:t>
      </w:r>
      <w:r w:rsidR="00186878">
        <w:rPr>
          <w:rFonts w:ascii="Arial" w:hAnsi="Arial"/>
          <w:sz w:val="24"/>
          <w:lang w:val="es-AR"/>
        </w:rPr>
        <w:t xml:space="preserve">Programación, </w:t>
      </w:r>
      <w:r w:rsidR="00F114FF">
        <w:rPr>
          <w:rFonts w:ascii="Arial" w:hAnsi="Arial"/>
          <w:sz w:val="24"/>
          <w:lang w:val="es-AR"/>
        </w:rPr>
        <w:t xml:space="preserve">Asignatura </w:t>
      </w:r>
      <w:r w:rsidR="00F114FF">
        <w:rPr>
          <w:rFonts w:ascii="Arial" w:hAnsi="Arial"/>
          <w:b/>
          <w:sz w:val="24"/>
          <w:lang w:val="es-AR"/>
        </w:rPr>
        <w:t>“</w:t>
      </w:r>
      <w:r w:rsidR="00186878">
        <w:rPr>
          <w:rFonts w:ascii="Arial" w:hAnsi="Arial"/>
          <w:b/>
          <w:sz w:val="24"/>
          <w:lang w:val="es-AR"/>
        </w:rPr>
        <w:t>Tecnología de Programación</w:t>
      </w:r>
      <w:r w:rsidR="00F114FF">
        <w:rPr>
          <w:rFonts w:ascii="Arial" w:hAnsi="Arial"/>
          <w:b/>
          <w:sz w:val="24"/>
          <w:lang w:val="es-AR"/>
        </w:rPr>
        <w:t>” (</w:t>
      </w:r>
      <w:proofErr w:type="spellStart"/>
      <w:r w:rsidR="00F114FF">
        <w:rPr>
          <w:rFonts w:ascii="Arial" w:hAnsi="Arial"/>
          <w:b/>
          <w:sz w:val="24"/>
          <w:lang w:val="es-AR"/>
        </w:rPr>
        <w:t>Cod</w:t>
      </w:r>
      <w:proofErr w:type="spellEnd"/>
      <w:r w:rsidR="00F114FF">
        <w:rPr>
          <w:rFonts w:ascii="Arial" w:hAnsi="Arial"/>
          <w:b/>
          <w:sz w:val="24"/>
          <w:lang w:val="es-AR"/>
        </w:rPr>
        <w:t>. 79</w:t>
      </w:r>
      <w:r w:rsidR="00186878">
        <w:rPr>
          <w:rFonts w:ascii="Arial" w:hAnsi="Arial"/>
          <w:b/>
          <w:sz w:val="24"/>
          <w:lang w:val="es-AR"/>
        </w:rPr>
        <w:t>51</w:t>
      </w:r>
      <w:r w:rsidR="00F114FF">
        <w:rPr>
          <w:rFonts w:ascii="Arial" w:hAnsi="Arial"/>
          <w:b/>
          <w:sz w:val="24"/>
          <w:lang w:val="es-AR"/>
        </w:rPr>
        <w:t>)</w:t>
      </w:r>
      <w:r w:rsidR="002001AA">
        <w:rPr>
          <w:rFonts w:ascii="Arial" w:hAnsi="Arial"/>
          <w:sz w:val="24"/>
          <w:lang w:val="es-AR"/>
        </w:rPr>
        <w:t>, en el Departamento de Ciencias e Ingeniería de la Computación, a partir</w:t>
      </w:r>
      <w:r w:rsidR="00A60EB3">
        <w:rPr>
          <w:rFonts w:ascii="Arial" w:hAnsi="Arial"/>
          <w:sz w:val="24"/>
          <w:lang w:val="es-ES_tradnl"/>
        </w:rPr>
        <w:t xml:space="preserve"> del 0</w:t>
      </w:r>
      <w:r w:rsidR="002001AA">
        <w:rPr>
          <w:rFonts w:ascii="Arial" w:hAnsi="Arial"/>
          <w:sz w:val="24"/>
          <w:lang w:val="es-ES_tradnl"/>
        </w:rPr>
        <w:t>1</w:t>
      </w:r>
      <w:r w:rsidR="00034C77" w:rsidRPr="00120C89">
        <w:rPr>
          <w:rFonts w:ascii="Arial" w:hAnsi="Arial"/>
          <w:sz w:val="24"/>
          <w:lang w:val="es-ES_tradnl"/>
        </w:rPr>
        <w:t xml:space="preserve"> de </w:t>
      </w:r>
      <w:r w:rsidR="00D57030">
        <w:rPr>
          <w:rFonts w:ascii="Arial" w:hAnsi="Arial"/>
          <w:sz w:val="24"/>
          <w:lang w:val="es-ES_tradnl"/>
        </w:rPr>
        <w:t>enero</w:t>
      </w:r>
      <w:r w:rsidR="007A2990">
        <w:rPr>
          <w:rFonts w:ascii="Arial" w:hAnsi="Arial"/>
          <w:sz w:val="24"/>
          <w:lang w:val="es-ES_tradnl"/>
        </w:rPr>
        <w:t xml:space="preserve"> </w:t>
      </w:r>
      <w:r w:rsidR="001B1E2B">
        <w:rPr>
          <w:rFonts w:ascii="Arial" w:hAnsi="Arial"/>
          <w:sz w:val="24"/>
          <w:lang w:val="es-AR"/>
        </w:rPr>
        <w:t>de</w:t>
      </w:r>
      <w:r w:rsidR="00AE09E0">
        <w:rPr>
          <w:rFonts w:ascii="Arial" w:hAnsi="Arial"/>
          <w:sz w:val="24"/>
          <w:lang w:val="es-ES_tradnl"/>
        </w:rPr>
        <w:t xml:space="preserve"> 20</w:t>
      </w:r>
      <w:r w:rsidR="00B81C66">
        <w:rPr>
          <w:rFonts w:ascii="Arial" w:hAnsi="Arial"/>
          <w:sz w:val="24"/>
          <w:lang w:val="es-ES_tradnl"/>
        </w:rPr>
        <w:t>1</w:t>
      </w:r>
      <w:r w:rsidR="002269A7">
        <w:rPr>
          <w:rFonts w:ascii="Arial" w:hAnsi="Arial"/>
          <w:sz w:val="24"/>
          <w:lang w:val="es-ES_tradnl"/>
        </w:rPr>
        <w:t>1</w:t>
      </w:r>
      <w:r w:rsidR="00AE09E0">
        <w:rPr>
          <w:rFonts w:ascii="Arial" w:hAnsi="Arial"/>
          <w:sz w:val="24"/>
          <w:lang w:val="es-ES_tradnl"/>
        </w:rPr>
        <w:t xml:space="preserve"> y </w:t>
      </w:r>
      <w:r w:rsidR="00186878">
        <w:rPr>
          <w:rFonts w:ascii="Arial" w:hAnsi="Arial"/>
          <w:sz w:val="24"/>
          <w:lang w:val="es-ES_tradnl"/>
        </w:rPr>
        <w:t>por el término de un año</w:t>
      </w:r>
      <w:r w:rsidR="00B81C6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F114FF" w:rsidP="00F114FF">
      <w:pPr>
        <w:jc w:val="both"/>
        <w:rPr>
          <w:rFonts w:ascii="Arial" w:hAnsi="Arial"/>
          <w:sz w:val="24"/>
          <w:lang w:val="es-AR"/>
        </w:rPr>
      </w:pP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34C77"/>
    <w:rsid w:val="000654C6"/>
    <w:rsid w:val="000771A1"/>
    <w:rsid w:val="00097C84"/>
    <w:rsid w:val="000A2D47"/>
    <w:rsid w:val="00165ED5"/>
    <w:rsid w:val="00184085"/>
    <w:rsid w:val="00186878"/>
    <w:rsid w:val="001A3B3B"/>
    <w:rsid w:val="001A6696"/>
    <w:rsid w:val="001B1E2B"/>
    <w:rsid w:val="001B1F6E"/>
    <w:rsid w:val="002001AA"/>
    <w:rsid w:val="00205CDA"/>
    <w:rsid w:val="00216B0E"/>
    <w:rsid w:val="002269A7"/>
    <w:rsid w:val="00284E3B"/>
    <w:rsid w:val="002916F2"/>
    <w:rsid w:val="00337CAD"/>
    <w:rsid w:val="00394D1B"/>
    <w:rsid w:val="00395D09"/>
    <w:rsid w:val="003D4E7A"/>
    <w:rsid w:val="003E45BD"/>
    <w:rsid w:val="004130CC"/>
    <w:rsid w:val="005519C0"/>
    <w:rsid w:val="00552CB5"/>
    <w:rsid w:val="007160DF"/>
    <w:rsid w:val="007629F4"/>
    <w:rsid w:val="007A2990"/>
    <w:rsid w:val="008362C8"/>
    <w:rsid w:val="0084067B"/>
    <w:rsid w:val="00850310"/>
    <w:rsid w:val="0085496A"/>
    <w:rsid w:val="00860036"/>
    <w:rsid w:val="00952693"/>
    <w:rsid w:val="00961F16"/>
    <w:rsid w:val="009E019D"/>
    <w:rsid w:val="009E2047"/>
    <w:rsid w:val="009E352C"/>
    <w:rsid w:val="009F057B"/>
    <w:rsid w:val="00A325F2"/>
    <w:rsid w:val="00A51D5B"/>
    <w:rsid w:val="00A60EB3"/>
    <w:rsid w:val="00AE09E0"/>
    <w:rsid w:val="00B65259"/>
    <w:rsid w:val="00B80D2D"/>
    <w:rsid w:val="00B81C66"/>
    <w:rsid w:val="00BF459D"/>
    <w:rsid w:val="00BF49BF"/>
    <w:rsid w:val="00C32A9C"/>
    <w:rsid w:val="00C340DB"/>
    <w:rsid w:val="00C35955"/>
    <w:rsid w:val="00CF6260"/>
    <w:rsid w:val="00D12FC4"/>
    <w:rsid w:val="00D55C6F"/>
    <w:rsid w:val="00D57030"/>
    <w:rsid w:val="00DA47A9"/>
    <w:rsid w:val="00DE143A"/>
    <w:rsid w:val="00E51630"/>
    <w:rsid w:val="00F05A5C"/>
    <w:rsid w:val="00F114FF"/>
    <w:rsid w:val="00F71890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2009-12-21T10:30:00Z</cp:lastPrinted>
  <dcterms:created xsi:type="dcterms:W3CDTF">2025-07-06T16:45:00Z</dcterms:created>
  <dcterms:modified xsi:type="dcterms:W3CDTF">2025-07-06T16:45:00Z</dcterms:modified>
</cp:coreProperties>
</file>