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CDCC-25</w:t>
      </w:r>
      <w:r w:rsidR="00C05FDF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C05FDF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Asistente de Docencia con dedica ción semiexclusiva, en el Área: </w:t>
      </w:r>
      <w:r w:rsidR="00A126A4">
        <w:rPr>
          <w:rFonts w:ascii="Arial" w:hAnsi="Arial"/>
          <w:sz w:val="24"/>
          <w:lang w:val="es-ES_tradnl"/>
        </w:rPr>
        <w:t>V</w:t>
      </w:r>
      <w:r w:rsidR="002F2627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A126A4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126A4">
        <w:rPr>
          <w:rFonts w:ascii="Arial" w:hAnsi="Arial"/>
          <w:i/>
          <w:sz w:val="24"/>
          <w:lang w:val="es-ES_tradnl"/>
        </w:rPr>
        <w:t>Computación Gráfica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r>
        <w:rPr>
          <w:rFonts w:ascii="Arial" w:hAnsi="Arial"/>
          <w:sz w:val="24"/>
          <w:lang w:val="es-AR"/>
        </w:rPr>
        <w:t>Expte. 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 xml:space="preserve">C. </w:t>
      </w:r>
      <w:r w:rsidR="00A75112">
        <w:rPr>
          <w:rFonts w:ascii="Arial" w:hAnsi="Arial"/>
          <w:sz w:val="24"/>
          <w:lang w:val="es-AR"/>
        </w:rPr>
        <w:t>3</w:t>
      </w:r>
      <w:r w:rsidR="00C05FDF">
        <w:rPr>
          <w:rFonts w:ascii="Arial" w:hAnsi="Arial"/>
          <w:sz w:val="24"/>
          <w:lang w:val="es-AR"/>
        </w:rPr>
        <w:t>518</w:t>
      </w:r>
      <w:r>
        <w:rPr>
          <w:rFonts w:ascii="Arial" w:hAnsi="Arial"/>
          <w:sz w:val="24"/>
          <w:lang w:val="es-AR"/>
        </w:rPr>
        <w:t>/</w:t>
      </w:r>
      <w:r w:rsidR="00C05FD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CDCIC -</w:t>
      </w:r>
      <w:r w:rsidR="00C05FDF">
        <w:rPr>
          <w:rFonts w:ascii="Arial" w:hAnsi="Arial"/>
          <w:sz w:val="24"/>
          <w:lang w:val="es-AR"/>
        </w:rPr>
        <w:t>213</w:t>
      </w:r>
      <w:r w:rsidR="00A75112">
        <w:rPr>
          <w:rFonts w:ascii="Arial" w:hAnsi="Arial"/>
          <w:sz w:val="24"/>
          <w:lang w:val="es-AR"/>
        </w:rPr>
        <w:t>/</w:t>
      </w:r>
      <w:r w:rsidR="00C05FD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C05FDF" w:rsidRDefault="00C05FDF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C05FDF" w:rsidRPr="00C05FDF" w:rsidRDefault="00C05FDF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 xml:space="preserve">Que el cargo motivo de las presentes actuaciones se encuetra ocupado por prórroga de designación de la Ing. Susana Kahnert; 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C05FDF" w:rsidRDefault="00C05FDF" w:rsidP="00C05F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 la </w:t>
      </w:r>
      <w:r w:rsidR="00A126A4">
        <w:rPr>
          <w:lang w:val="es-ES_tradnl"/>
        </w:rPr>
        <w:t>Ing. Susana Kahnert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de </w:t>
      </w:r>
      <w:r w:rsidR="00C05FDF">
        <w:rPr>
          <w:b/>
          <w:lang w:val="es-AR"/>
        </w:rPr>
        <w:t>fecha 09</w:t>
      </w:r>
      <w:r>
        <w:rPr>
          <w:b/>
          <w:lang w:val="es-AR"/>
        </w:rPr>
        <w:t xml:space="preserve"> de </w:t>
      </w:r>
      <w:r w:rsidR="0020664E">
        <w:rPr>
          <w:b/>
          <w:lang w:val="es-AR"/>
        </w:rPr>
        <w:t>dic</w:t>
      </w:r>
      <w:r>
        <w:rPr>
          <w:b/>
          <w:lang w:val="es-AR"/>
        </w:rPr>
        <w:t>iembre de 20</w:t>
      </w:r>
      <w:r w:rsidR="00C05FDF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 la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A126A4">
        <w:rPr>
          <w:rFonts w:ascii="Arial" w:hAnsi="Arial"/>
          <w:b/>
          <w:sz w:val="24"/>
          <w:lang w:val="es-ES_tradnl"/>
        </w:rPr>
        <w:t>Ing. Susana Angélica KAHNERT</w:t>
      </w:r>
      <w:r w:rsidR="0020664E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(Leg. </w:t>
      </w:r>
      <w:r w:rsidR="00D97AB7">
        <w:rPr>
          <w:rFonts w:ascii="Arial" w:hAnsi="Arial"/>
          <w:sz w:val="24"/>
          <w:lang w:val="es-ES_tradnl"/>
        </w:rPr>
        <w:t>8206</w:t>
      </w:r>
      <w:r>
        <w:rPr>
          <w:rFonts w:ascii="Arial" w:hAnsi="Arial"/>
          <w:sz w:val="24"/>
          <w:lang w:val="es-ES_tradnl"/>
        </w:rPr>
        <w:t>), en un cargo de Asistente de Docencia con dedicación semiexclus</w:t>
      </w:r>
      <w:r>
        <w:rPr>
          <w:rFonts w:ascii="Arial" w:hAnsi="Arial"/>
          <w:sz w:val="24"/>
          <w:u w:val="single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va, en el Área: 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EF3990">
        <w:rPr>
          <w:rFonts w:ascii="Arial" w:hAnsi="Arial"/>
          <w:sz w:val="24"/>
          <w:lang w:val="es-ES_tradnl"/>
        </w:rPr>
        <w:t>Aplicacione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F3990">
        <w:rPr>
          <w:rFonts w:ascii="Arial" w:hAnsi="Arial"/>
          <w:b/>
          <w:sz w:val="24"/>
          <w:lang w:val="es-ES_tradnl"/>
        </w:rPr>
        <w:t>Computación Gráfica</w:t>
      </w:r>
      <w:r>
        <w:rPr>
          <w:rFonts w:ascii="Arial" w:hAnsi="Arial"/>
          <w:b/>
          <w:sz w:val="24"/>
          <w:lang w:val="es-ES_tradnl"/>
        </w:rPr>
        <w:t xml:space="preserve">” (Cod. </w:t>
      </w:r>
      <w:r w:rsidR="0020664E">
        <w:rPr>
          <w:rFonts w:ascii="Arial" w:hAnsi="Arial"/>
          <w:b/>
          <w:sz w:val="24"/>
          <w:lang w:val="es-ES_tradnl"/>
        </w:rPr>
        <w:t>55</w:t>
      </w:r>
      <w:r w:rsidR="00EF3990">
        <w:rPr>
          <w:rFonts w:ascii="Arial" w:hAnsi="Arial"/>
          <w:b/>
          <w:sz w:val="24"/>
          <w:lang w:val="es-ES_tradnl"/>
        </w:rPr>
        <w:t>8</w:t>
      </w:r>
      <w:r w:rsidR="0020664E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C05FDF">
        <w:rPr>
          <w:rFonts w:ascii="Arial" w:hAnsi="Arial"/>
          <w:sz w:val="24"/>
          <w:lang w:val="es-ES_tradnl"/>
        </w:rPr>
        <w:t>0</w:t>
      </w:r>
      <w:r w:rsidR="0033055C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C05FDF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C05FDF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05FD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C05FDF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 la </w:t>
      </w:r>
      <w:r w:rsidR="00763538">
        <w:rPr>
          <w:rFonts w:ascii="Arial" w:hAnsi="Arial"/>
          <w:sz w:val="24"/>
          <w:lang w:val="es-ES_tradnl"/>
        </w:rPr>
        <w:t>Ing. Susana Kahnert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3D16E0">
        <w:rPr>
          <w:rFonts w:ascii="Arial" w:hAnsi="Arial"/>
          <w:b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” (Cod. </w:t>
      </w:r>
      <w:r w:rsidR="003D16E0">
        <w:rPr>
          <w:rFonts w:ascii="Arial" w:hAnsi="Arial"/>
          <w:b/>
          <w:bCs/>
          <w:i/>
          <w:iCs/>
          <w:sz w:val="24"/>
          <w:lang w:val="es-ES_tradnl"/>
        </w:rPr>
        <w:t>7710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C05FD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</w:t>
      </w:r>
      <w:r w:rsidR="00C05FDF">
        <w:rPr>
          <w:rFonts w:ascii="Arial" w:hAnsi="Arial"/>
          <w:sz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) años, a partir del </w:t>
      </w:r>
      <w:r w:rsidR="00C05FDF">
        <w:rPr>
          <w:rFonts w:ascii="Arial" w:hAnsi="Arial"/>
          <w:sz w:val="24"/>
          <w:lang w:val="es-ES_tradnl"/>
        </w:rPr>
        <w:t>01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C05FDF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C05FDF">
        <w:rPr>
          <w:rFonts w:ascii="Arial" w:hAnsi="Arial"/>
          <w:sz w:val="24"/>
          <w:lang w:val="es-ES_tradnl"/>
        </w:rPr>
        <w:t>1</w:t>
      </w:r>
      <w:r w:rsidR="00D0185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9C5C11">
      <w:pgSz w:w="11906" w:h="16838"/>
      <w:pgMar w:top="1977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20664E"/>
    <w:rsid w:val="002252F1"/>
    <w:rsid w:val="002D77F6"/>
    <w:rsid w:val="002F2627"/>
    <w:rsid w:val="0033055C"/>
    <w:rsid w:val="003D16E0"/>
    <w:rsid w:val="00495052"/>
    <w:rsid w:val="005B13CC"/>
    <w:rsid w:val="006915D7"/>
    <w:rsid w:val="00763538"/>
    <w:rsid w:val="00906204"/>
    <w:rsid w:val="009C5C11"/>
    <w:rsid w:val="00A126A4"/>
    <w:rsid w:val="00A75112"/>
    <w:rsid w:val="00C05FDF"/>
    <w:rsid w:val="00D01852"/>
    <w:rsid w:val="00D45820"/>
    <w:rsid w:val="00D97AB7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05FD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C05FDF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BCFB-6CFC-4714-8A57-03634A9F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CDCC-251/06</vt:lpstr>
      <vt:lpstr>REGISTRADO BAJO N°  CDCC-251/06</vt:lpstr>
    </vt:vector>
  </TitlesOfParts>
  <Company>DCIC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dcterms:created xsi:type="dcterms:W3CDTF">2025-07-06T16:46:00Z</dcterms:created>
  <dcterms:modified xsi:type="dcterms:W3CDTF">2025-07-06T16:46:00Z</dcterms:modified>
</cp:coreProperties>
</file>