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2478E">
        <w:rPr>
          <w:color w:val="000000"/>
          <w:lang w:val="es-ES"/>
        </w:rPr>
        <w:t>1</w:t>
      </w:r>
      <w:r w:rsidR="007E0270">
        <w:rPr>
          <w:color w:val="000000"/>
          <w:lang w:val="es-ES"/>
        </w:rPr>
        <w:t>26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A1A2B">
        <w:rPr>
          <w:color w:val="000000"/>
          <w:lang w:val="es-ES"/>
        </w:rPr>
        <w:t>1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AB5D3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7E0270">
        <w:rPr>
          <w:rFonts w:ascii="Arial" w:hAnsi="Arial"/>
          <w:color w:val="000000"/>
          <w:sz w:val="24"/>
        </w:rPr>
        <w:t>Ing. Damián Flores Choque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7E0270">
        <w:rPr>
          <w:rFonts w:ascii="Arial" w:hAnsi="Arial"/>
          <w:color w:val="000000"/>
          <w:sz w:val="24"/>
        </w:rPr>
        <w:t>material bibliográfico</w:t>
      </w:r>
      <w:r w:rsidR="0011687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</w:t>
      </w:r>
      <w:r w:rsidR="007E027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7E0270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7E0270">
        <w:rPr>
          <w:rFonts w:ascii="Arial" w:hAnsi="Arial"/>
          <w:color w:val="000000"/>
          <w:sz w:val="24"/>
        </w:rPr>
        <w:t>Beca Doctoral</w:t>
      </w: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z w:val="24"/>
        </w:rPr>
        <w:t>“</w:t>
      </w:r>
      <w:r w:rsidR="007E0270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ANPCyT-UNS Programa de Formación de Doctores en Áreas Tecnológicas Prioritarias (PFDT)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es </w:t>
      </w:r>
      <w:r w:rsidR="007E0270">
        <w:rPr>
          <w:rFonts w:ascii="Arial" w:hAnsi="Arial"/>
          <w:color w:val="000000"/>
          <w:sz w:val="24"/>
        </w:rPr>
        <w:t>beneficiario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7E0270">
        <w:rPr>
          <w:rFonts w:ascii="Arial" w:hAnsi="Arial"/>
          <w:b/>
          <w:color w:val="000000"/>
          <w:sz w:val="24"/>
        </w:rPr>
        <w:t>inaria de fecha 18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7E0270">
        <w:rPr>
          <w:rFonts w:ascii="Arial" w:hAnsi="Arial"/>
          <w:b/>
          <w:color w:val="000000"/>
          <w:sz w:val="24"/>
        </w:rPr>
        <w:t>may</w:t>
      </w:r>
      <w:r w:rsidR="00AA51A7">
        <w:rPr>
          <w:rFonts w:ascii="Arial" w:hAnsi="Arial"/>
          <w:b/>
          <w:color w:val="000000"/>
          <w:sz w:val="24"/>
        </w:rPr>
        <w:t>o de 2011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C700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>l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7E0270">
        <w:rPr>
          <w:rFonts w:ascii="Arial" w:hAnsi="Arial"/>
          <w:color w:val="000000"/>
          <w:sz w:val="24"/>
        </w:rPr>
        <w:t>material bibliográfico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7E0270">
        <w:rPr>
          <w:rFonts w:ascii="Arial" w:hAnsi="Arial"/>
          <w:color w:val="000000"/>
          <w:sz w:val="24"/>
        </w:rPr>
        <w:t xml:space="preserve">de la Beca Doctoral </w:t>
      </w:r>
      <w:r w:rsidR="007E0270">
        <w:rPr>
          <w:rFonts w:ascii="Arial" w:hAnsi="Arial"/>
          <w:b/>
          <w:color w:val="000000"/>
          <w:sz w:val="24"/>
        </w:rPr>
        <w:t>“</w:t>
      </w:r>
      <w:r w:rsidR="007E0270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ANPCyT-UNS Programa de Formación de Doctores en Áreas Tecnológicas Prioritarias (PFDT)</w:t>
      </w:r>
      <w:r w:rsidR="007E0270">
        <w:rPr>
          <w:rFonts w:ascii="Arial" w:hAnsi="Arial"/>
          <w:b/>
          <w:color w:val="000000"/>
          <w:sz w:val="24"/>
        </w:rPr>
        <w:t>”</w:t>
      </w:r>
      <w:r w:rsidR="007E0270">
        <w:rPr>
          <w:rFonts w:ascii="Arial" w:hAnsi="Arial"/>
          <w:color w:val="000000"/>
          <w:sz w:val="24"/>
        </w:rPr>
        <w:t>, del cual es beneficiario el Ing. Damián Flores Choque:</w:t>
      </w:r>
    </w:p>
    <w:p w:rsidR="007E0270" w:rsidRPr="0011687E" w:rsidRDefault="007E0270">
      <w:pPr>
        <w:ind w:right="-29"/>
        <w:jc w:val="both"/>
        <w:rPr>
          <w:rFonts w:ascii="Arial" w:hAnsi="Arial"/>
          <w:color w:val="000000"/>
          <w:sz w:val="24"/>
        </w:rPr>
      </w:pPr>
    </w:p>
    <w:p w:rsidR="004341D8" w:rsidRDefault="007E0270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3D User Interfaces: Theory and Practice. Autor, Doug A. Bowman, Ernst Kruijff, Joseph J. La Viola, Ivan Poupyrev. ISBN 978-0201758672</w:t>
      </w:r>
      <w:r w:rsidR="004341D8" w:rsidRPr="00394D52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 w:rsidRP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 w:rsidR="00A5426C">
        <w:rPr>
          <w:rFonts w:cs="Arial"/>
          <w:b/>
          <w:i/>
          <w:color w:val="000000"/>
          <w:sz w:val="24"/>
          <w:szCs w:val="18"/>
          <w:lang w:val="es-ES"/>
        </w:rPr>
        <w:t>35</w:t>
      </w:r>
      <w:r w:rsidR="00394D52" w:rsidRPr="00394D52">
        <w:rPr>
          <w:rFonts w:cs="Arial"/>
          <w:b/>
          <w:i/>
          <w:color w:val="000000"/>
          <w:sz w:val="24"/>
          <w:szCs w:val="18"/>
          <w:lang w:val="es-ES"/>
        </w:rPr>
        <w:t>9</w:t>
      </w:r>
      <w:r w:rsidR="00842C76" w:rsidRPr="00394D52">
        <w:rPr>
          <w:rFonts w:cs="Arial"/>
          <w:b/>
          <w:i/>
          <w:color w:val="000000"/>
          <w:sz w:val="24"/>
          <w:szCs w:val="18"/>
          <w:lang w:val="es-ES"/>
        </w:rPr>
        <w:t>,00</w:t>
      </w:r>
    </w:p>
    <w:p w:rsidR="00DB7265" w:rsidRPr="00394D52" w:rsidRDefault="00DB7265" w:rsidP="00DB7265">
      <w:pPr>
        <w:pStyle w:val="HTMLBody"/>
        <w:ind w:left="720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842C76" w:rsidRPr="00DB7265" w:rsidRDefault="00A5426C" w:rsidP="00394D52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The Resonant Interface: HCI Foundations for Interaction Desing. Autor, Steven Heim. ISBN 978-0321375964</w:t>
      </w:r>
      <w:r w:rsid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 - 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Costo $ </w:t>
      </w:r>
      <w:r>
        <w:rPr>
          <w:rFonts w:cs="Arial"/>
          <w:b/>
          <w:i/>
          <w:color w:val="000000"/>
          <w:sz w:val="24"/>
          <w:szCs w:val="18"/>
          <w:lang w:val="es-ES"/>
        </w:rPr>
        <w:t>413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</w:p>
    <w:p w:rsidR="00DB7265" w:rsidRDefault="00DB7265" w:rsidP="00DB7265">
      <w:pPr>
        <w:pStyle w:val="Prrafodelista"/>
        <w:rPr>
          <w:rFonts w:cs="Arial"/>
          <w:b/>
          <w:i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>libros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5426C">
        <w:rPr>
          <w:rFonts w:ascii="Arial" w:hAnsi="Arial"/>
          <w:color w:val="000000"/>
          <w:sz w:val="24"/>
        </w:rPr>
        <w:t>la beca respectiva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F1E66"/>
    <w:rsid w:val="0020282A"/>
    <w:rsid w:val="002068C8"/>
    <w:rsid w:val="002D1E1D"/>
    <w:rsid w:val="002E7710"/>
    <w:rsid w:val="00344CDC"/>
    <w:rsid w:val="003556AC"/>
    <w:rsid w:val="0037519B"/>
    <w:rsid w:val="00394D52"/>
    <w:rsid w:val="003C17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34F37"/>
    <w:rsid w:val="007518FA"/>
    <w:rsid w:val="00772346"/>
    <w:rsid w:val="00782ACF"/>
    <w:rsid w:val="007D10AC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901DB6"/>
    <w:rsid w:val="00916972"/>
    <w:rsid w:val="0092478E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5426C"/>
    <w:rsid w:val="00A6760B"/>
    <w:rsid w:val="00AA51A7"/>
    <w:rsid w:val="00AB5D34"/>
    <w:rsid w:val="00B21734"/>
    <w:rsid w:val="00B518D8"/>
    <w:rsid w:val="00B862D9"/>
    <w:rsid w:val="00B958E5"/>
    <w:rsid w:val="00BA5D20"/>
    <w:rsid w:val="00BC4762"/>
    <w:rsid w:val="00C47263"/>
    <w:rsid w:val="00C624C2"/>
    <w:rsid w:val="00C63F7F"/>
    <w:rsid w:val="00CF3F17"/>
    <w:rsid w:val="00D3152A"/>
    <w:rsid w:val="00D553C3"/>
    <w:rsid w:val="00D8723D"/>
    <w:rsid w:val="00DA7A31"/>
    <w:rsid w:val="00DB279A"/>
    <w:rsid w:val="00DB7265"/>
    <w:rsid w:val="00DC40B9"/>
    <w:rsid w:val="00E43D86"/>
    <w:rsid w:val="00E70D6C"/>
    <w:rsid w:val="00E9175B"/>
    <w:rsid w:val="00EC0596"/>
    <w:rsid w:val="00EC24A2"/>
    <w:rsid w:val="00EC4B2C"/>
    <w:rsid w:val="00ED6AEC"/>
    <w:rsid w:val="00EF3714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2011-03-15T17:57:00Z</cp:lastPrinted>
  <dcterms:created xsi:type="dcterms:W3CDTF">2025-07-06T16:57:00Z</dcterms:created>
  <dcterms:modified xsi:type="dcterms:W3CDTF">2025-07-06T16:57:00Z</dcterms:modified>
</cp:coreProperties>
</file>