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979" w:rsidRPr="00266979" w:rsidRDefault="00266979" w:rsidP="00D6298E">
      <w:pPr>
        <w:spacing w:after="0" w:line="260" w:lineRule="exact"/>
        <w:rPr>
          <w:rFonts w:ascii="Times New Roman" w:eastAsia="Times New Roman" w:hAnsi="Times New Roman" w:cs="Times New Roman"/>
          <w:color w:val="000000"/>
          <w:sz w:val="27"/>
          <w:szCs w:val="27"/>
          <w:lang w:val="es-AR" w:eastAsia="es-AR"/>
        </w:rPr>
      </w:pPr>
      <w:r w:rsidRPr="00266979">
        <w:rPr>
          <w:rFonts w:ascii="Arial" w:eastAsia="Times New Roman" w:hAnsi="Arial" w:cs="Arial"/>
          <w:b/>
          <w:bCs/>
          <w:color w:val="000000"/>
          <w:sz w:val="24"/>
          <w:szCs w:val="24"/>
          <w:lang w:val="es-AR" w:eastAsia="es-AR"/>
        </w:rPr>
        <w:t>REGISTRADO BAJO N° CDCIC-</w:t>
      </w:r>
      <w:r w:rsidR="009A019E">
        <w:rPr>
          <w:rFonts w:ascii="Arial" w:eastAsia="Times New Roman" w:hAnsi="Arial" w:cs="Arial"/>
          <w:b/>
          <w:bCs/>
          <w:color w:val="000000"/>
          <w:sz w:val="24"/>
          <w:szCs w:val="24"/>
          <w:lang w:val="es-AR" w:eastAsia="es-AR"/>
        </w:rPr>
        <w:t>146</w:t>
      </w:r>
      <w:r w:rsidRPr="00266979">
        <w:rPr>
          <w:rFonts w:ascii="Arial" w:eastAsia="Times New Roman" w:hAnsi="Arial" w:cs="Arial"/>
          <w:b/>
          <w:bCs/>
          <w:color w:val="000000"/>
          <w:sz w:val="24"/>
          <w:szCs w:val="24"/>
          <w:lang w:val="es-AR" w:eastAsia="es-AR"/>
        </w:rPr>
        <w:t>/11</w:t>
      </w:r>
      <w:r w:rsidRPr="00266979">
        <w:rPr>
          <w:rFonts w:ascii="Times New Roman" w:eastAsia="Times New Roman" w:hAnsi="Times New Roman" w:cs="Times New Roman"/>
          <w:color w:val="000000"/>
          <w:sz w:val="27"/>
          <w:szCs w:val="27"/>
          <w:lang w:val="es-AR" w:eastAsia="es-AR"/>
        </w:rPr>
        <w:br/>
      </w:r>
      <w:r w:rsidRPr="00266979">
        <w:rPr>
          <w:rFonts w:ascii="Times New Roman" w:eastAsia="Times New Roman" w:hAnsi="Times New Roman" w:cs="Times New Roman"/>
          <w:color w:val="000000"/>
          <w:sz w:val="27"/>
          <w:szCs w:val="27"/>
          <w:lang w:val="es-AR" w:eastAsia="es-AR"/>
        </w:rPr>
        <w:br/>
      </w:r>
      <w:r w:rsidRPr="00266979">
        <w:rPr>
          <w:rFonts w:ascii="Arial" w:eastAsia="Times New Roman" w:hAnsi="Arial" w:cs="Arial"/>
          <w:color w:val="000000"/>
          <w:sz w:val="24"/>
          <w:szCs w:val="24"/>
          <w:lang w:val="es-AR" w:eastAsia="es-AR"/>
        </w:rPr>
        <w:t>                                                                                  </w:t>
      </w:r>
      <w:r w:rsidRPr="00266979">
        <w:rPr>
          <w:rFonts w:ascii="Arial" w:eastAsia="Times New Roman" w:hAnsi="Arial" w:cs="Arial"/>
          <w:b/>
          <w:bCs/>
          <w:color w:val="000000"/>
          <w:sz w:val="24"/>
          <w:szCs w:val="24"/>
          <w:lang w:val="es-AR" w:eastAsia="es-AR"/>
        </w:rPr>
        <w:t> BAHIA BLANCA</w:t>
      </w:r>
      <w:r w:rsidRPr="00266979">
        <w:rPr>
          <w:rFonts w:ascii="Arial" w:eastAsia="Times New Roman" w:hAnsi="Arial" w:cs="Arial"/>
          <w:color w:val="000000"/>
          <w:sz w:val="24"/>
          <w:szCs w:val="24"/>
          <w:lang w:val="es-AR" w:eastAsia="es-AR"/>
        </w:rPr>
        <w:t>,</w:t>
      </w:r>
      <w:r w:rsidRPr="00266979">
        <w:rPr>
          <w:rFonts w:ascii="Times New Roman" w:eastAsia="Times New Roman" w:hAnsi="Times New Roman" w:cs="Times New Roman"/>
          <w:color w:val="000000"/>
          <w:sz w:val="27"/>
          <w:szCs w:val="27"/>
          <w:lang w:val="es-AR" w:eastAsia="es-AR"/>
        </w:rPr>
        <w:br/>
      </w:r>
      <w:r w:rsidRPr="00266979">
        <w:rPr>
          <w:rFonts w:ascii="Times New Roman" w:eastAsia="Times New Roman" w:hAnsi="Times New Roman" w:cs="Times New Roman"/>
          <w:color w:val="000000"/>
          <w:sz w:val="27"/>
          <w:szCs w:val="27"/>
          <w:lang w:val="es-AR" w:eastAsia="es-AR"/>
        </w:rPr>
        <w:br/>
      </w:r>
      <w:proofErr w:type="gramStart"/>
      <w:r w:rsidRPr="00266979">
        <w:rPr>
          <w:rFonts w:ascii="Arial" w:eastAsia="Times New Roman" w:hAnsi="Arial" w:cs="Arial"/>
          <w:b/>
          <w:bCs/>
          <w:color w:val="000000"/>
          <w:sz w:val="24"/>
          <w:szCs w:val="24"/>
          <w:lang w:val="es-AR" w:eastAsia="es-AR"/>
        </w:rPr>
        <w:t>VISTO :</w:t>
      </w:r>
      <w:proofErr w:type="gramEnd"/>
      <w:r w:rsidRPr="00266979">
        <w:rPr>
          <w:rFonts w:ascii="Times New Roman" w:eastAsia="Times New Roman" w:hAnsi="Times New Roman" w:cs="Times New Roman"/>
          <w:color w:val="000000"/>
          <w:sz w:val="27"/>
          <w:szCs w:val="27"/>
          <w:lang w:val="es-AR" w:eastAsia="es-AR"/>
        </w:rPr>
        <w:br/>
      </w:r>
      <w:r w:rsidRPr="00266979">
        <w:rPr>
          <w:rFonts w:ascii="Arial" w:eastAsia="Times New Roman" w:hAnsi="Arial" w:cs="Arial"/>
          <w:color w:val="000000"/>
          <w:sz w:val="24"/>
          <w:szCs w:val="24"/>
          <w:lang w:val="es-AR" w:eastAsia="es-AR"/>
        </w:rPr>
        <w:t>                </w:t>
      </w:r>
    </w:p>
    <w:p w:rsidR="00266979" w:rsidRDefault="00266979" w:rsidP="00D6298E">
      <w:pPr>
        <w:spacing w:after="0" w:line="260" w:lineRule="exact"/>
        <w:ind w:firstLine="1420"/>
        <w:jc w:val="both"/>
        <w:rPr>
          <w:rFonts w:ascii="Arial" w:eastAsia="Times New Roman" w:hAnsi="Arial" w:cs="Arial"/>
          <w:color w:val="000000"/>
          <w:sz w:val="24"/>
          <w:szCs w:val="24"/>
          <w:lang w:val="es-AR" w:eastAsia="es-AR"/>
        </w:rPr>
      </w:pPr>
      <w:r w:rsidRPr="00266979">
        <w:rPr>
          <w:rFonts w:ascii="Arial" w:eastAsia="Times New Roman" w:hAnsi="Arial" w:cs="Arial"/>
          <w:color w:val="000000"/>
          <w:sz w:val="24"/>
          <w:szCs w:val="24"/>
          <w:lang w:val="es-AR" w:eastAsia="es-AR"/>
        </w:rPr>
        <w:t>La resolución CDCC-041/01 a partir de la cual se crea la Comisión Departamental de Estudios de Posgrado que entiende en cuestiones referidas al área de maestrías y doctorados del Departamento de Ciencias e Ingeniería de la Computación;</w:t>
      </w:r>
    </w:p>
    <w:p w:rsidR="009A019E" w:rsidRPr="00266979" w:rsidRDefault="009A019E" w:rsidP="00D6298E">
      <w:pPr>
        <w:spacing w:after="0" w:line="260" w:lineRule="exact"/>
        <w:ind w:firstLine="1420"/>
        <w:jc w:val="both"/>
        <w:rPr>
          <w:rFonts w:ascii="Times New Roman" w:eastAsia="Times New Roman" w:hAnsi="Times New Roman" w:cs="Times New Roman"/>
          <w:color w:val="000000"/>
          <w:sz w:val="27"/>
          <w:szCs w:val="27"/>
          <w:lang w:val="es-AR" w:eastAsia="es-AR"/>
        </w:rPr>
      </w:pPr>
    </w:p>
    <w:p w:rsidR="00266979" w:rsidRDefault="00266979" w:rsidP="00D6298E">
      <w:pPr>
        <w:spacing w:after="0" w:line="260" w:lineRule="exact"/>
        <w:jc w:val="both"/>
        <w:rPr>
          <w:rFonts w:ascii="Arial" w:eastAsia="Times New Roman" w:hAnsi="Arial" w:cs="Arial"/>
          <w:b/>
          <w:bCs/>
          <w:color w:val="000000"/>
          <w:sz w:val="24"/>
          <w:szCs w:val="24"/>
          <w:lang w:val="es-AR" w:eastAsia="es-AR"/>
        </w:rPr>
      </w:pPr>
      <w:proofErr w:type="gramStart"/>
      <w:r w:rsidRPr="00266979">
        <w:rPr>
          <w:rFonts w:ascii="Arial" w:eastAsia="Times New Roman" w:hAnsi="Arial" w:cs="Arial"/>
          <w:b/>
          <w:bCs/>
          <w:color w:val="000000"/>
          <w:sz w:val="24"/>
          <w:szCs w:val="24"/>
          <w:lang w:val="es-AR" w:eastAsia="es-AR"/>
        </w:rPr>
        <w:t>CONSIDERANDO :</w:t>
      </w:r>
      <w:proofErr w:type="gramEnd"/>
    </w:p>
    <w:p w:rsidR="009A019E" w:rsidRPr="00266979" w:rsidRDefault="009A019E" w:rsidP="00D6298E">
      <w:pPr>
        <w:spacing w:after="0" w:line="260" w:lineRule="exact"/>
        <w:jc w:val="both"/>
        <w:rPr>
          <w:rFonts w:ascii="Times New Roman" w:eastAsia="Times New Roman" w:hAnsi="Times New Roman" w:cs="Times New Roman"/>
          <w:color w:val="000000"/>
          <w:sz w:val="27"/>
          <w:szCs w:val="27"/>
          <w:lang w:val="es-AR" w:eastAsia="es-AR"/>
        </w:rPr>
      </w:pPr>
    </w:p>
    <w:p w:rsidR="00266979" w:rsidRDefault="00266979" w:rsidP="00D6298E">
      <w:pPr>
        <w:spacing w:after="0" w:line="260" w:lineRule="exact"/>
        <w:ind w:firstLine="1420"/>
        <w:jc w:val="both"/>
        <w:rPr>
          <w:rFonts w:ascii="Arial" w:eastAsia="Times New Roman" w:hAnsi="Arial" w:cs="Arial"/>
          <w:color w:val="000000"/>
          <w:sz w:val="24"/>
          <w:szCs w:val="24"/>
          <w:lang w:val="es-AR" w:eastAsia="es-AR"/>
        </w:rPr>
      </w:pPr>
      <w:r w:rsidRPr="00266979">
        <w:rPr>
          <w:rFonts w:ascii="Arial" w:eastAsia="Times New Roman" w:hAnsi="Arial" w:cs="Arial"/>
          <w:color w:val="000000"/>
          <w:sz w:val="24"/>
          <w:szCs w:val="24"/>
          <w:lang w:val="es-AR" w:eastAsia="es-AR"/>
        </w:rPr>
        <w:t>Que dicha Comisión estará compuesta por tres miembros del claustro de profesores y dos miembros representantes de los alumnos de los Programas de Posgrado de esta Unidad Académica con un miembro suplente en cada caso</w:t>
      </w:r>
      <w:r w:rsidRPr="00266979">
        <w:rPr>
          <w:rFonts w:ascii="Arial" w:eastAsia="Times New Roman" w:hAnsi="Arial" w:cs="Arial"/>
          <w:i/>
          <w:iCs/>
          <w:color w:val="000000"/>
          <w:sz w:val="24"/>
          <w:szCs w:val="24"/>
          <w:lang w:val="es-AR" w:eastAsia="es-AR"/>
        </w:rPr>
        <w:t>;  </w:t>
      </w:r>
      <w:r w:rsidRPr="00266979">
        <w:rPr>
          <w:rFonts w:ascii="Arial" w:eastAsia="Times New Roman" w:hAnsi="Arial" w:cs="Arial"/>
          <w:color w:val="000000"/>
          <w:sz w:val="24"/>
          <w:szCs w:val="24"/>
          <w:lang w:val="es-AR" w:eastAsia="es-AR"/>
        </w:rPr>
        <w:t> </w:t>
      </w:r>
    </w:p>
    <w:p w:rsidR="009A019E" w:rsidRPr="00266979" w:rsidRDefault="009A019E" w:rsidP="00D6298E">
      <w:pPr>
        <w:spacing w:after="0" w:line="260" w:lineRule="exact"/>
        <w:ind w:firstLine="1420"/>
        <w:jc w:val="both"/>
        <w:rPr>
          <w:rFonts w:ascii="Times New Roman" w:eastAsia="Times New Roman" w:hAnsi="Times New Roman" w:cs="Times New Roman"/>
          <w:color w:val="000000"/>
          <w:sz w:val="27"/>
          <w:szCs w:val="27"/>
          <w:lang w:val="es-AR" w:eastAsia="es-AR"/>
        </w:rPr>
      </w:pPr>
    </w:p>
    <w:p w:rsidR="00266979" w:rsidRDefault="00266979" w:rsidP="00D6298E">
      <w:pPr>
        <w:spacing w:after="0" w:line="260" w:lineRule="exact"/>
        <w:ind w:firstLine="1420"/>
        <w:jc w:val="both"/>
        <w:rPr>
          <w:rFonts w:ascii="Arial" w:eastAsia="Times New Roman" w:hAnsi="Arial" w:cs="Arial"/>
          <w:color w:val="000000"/>
          <w:sz w:val="24"/>
          <w:szCs w:val="24"/>
          <w:lang w:val="es-AR" w:eastAsia="es-AR"/>
        </w:rPr>
      </w:pPr>
      <w:r w:rsidRPr="00266979">
        <w:rPr>
          <w:rFonts w:ascii="Arial" w:eastAsia="Times New Roman" w:hAnsi="Arial" w:cs="Arial"/>
          <w:color w:val="000000"/>
          <w:sz w:val="24"/>
          <w:szCs w:val="24"/>
          <w:lang w:val="es-AR" w:eastAsia="es-AR"/>
        </w:rPr>
        <w:t>Que para poder integrar el claustro de alumnos, los mismos deberán haber reunido la totalidad de los créditos exigidos en su plan de cursos y deberán estar comprendidos en los plazos previstos reglamentariamente para la ejecución de la tesis y durarán un año en sus funciones;</w:t>
      </w:r>
    </w:p>
    <w:p w:rsidR="009A019E" w:rsidRPr="00266979" w:rsidRDefault="009A019E" w:rsidP="00D6298E">
      <w:pPr>
        <w:spacing w:after="0" w:line="260" w:lineRule="exact"/>
        <w:ind w:firstLine="1420"/>
        <w:jc w:val="both"/>
        <w:rPr>
          <w:rFonts w:ascii="Times New Roman" w:eastAsia="Times New Roman" w:hAnsi="Times New Roman" w:cs="Times New Roman"/>
          <w:color w:val="000000"/>
          <w:sz w:val="27"/>
          <w:szCs w:val="27"/>
          <w:lang w:val="es-AR" w:eastAsia="es-AR"/>
        </w:rPr>
      </w:pPr>
    </w:p>
    <w:p w:rsidR="00266979" w:rsidRDefault="00266979" w:rsidP="00D6298E">
      <w:pPr>
        <w:spacing w:after="0" w:line="260" w:lineRule="exact"/>
        <w:ind w:firstLine="1420"/>
        <w:jc w:val="both"/>
        <w:rPr>
          <w:rFonts w:ascii="Arial" w:eastAsia="Times New Roman" w:hAnsi="Arial" w:cs="Arial"/>
          <w:color w:val="000000"/>
          <w:sz w:val="24"/>
          <w:szCs w:val="24"/>
          <w:lang w:val="es-AR" w:eastAsia="es-AR"/>
        </w:rPr>
      </w:pPr>
      <w:r w:rsidRPr="00266979">
        <w:rPr>
          <w:rFonts w:ascii="Arial" w:eastAsia="Times New Roman" w:hAnsi="Arial" w:cs="Arial"/>
          <w:color w:val="000000"/>
          <w:sz w:val="24"/>
          <w:szCs w:val="24"/>
          <w:lang w:val="es-AR" w:eastAsia="es-AR"/>
        </w:rPr>
        <w:t>Que corresponde renovar los miembros del claustro de alumnos de la Comisión Departamental de Estudios de Posgrado de acuerdo a la reglamentación mencionada;</w:t>
      </w:r>
    </w:p>
    <w:p w:rsidR="009A019E" w:rsidRPr="00266979" w:rsidRDefault="009A019E" w:rsidP="00D6298E">
      <w:pPr>
        <w:spacing w:after="0" w:line="260" w:lineRule="exact"/>
        <w:ind w:firstLine="1420"/>
        <w:jc w:val="both"/>
        <w:rPr>
          <w:rFonts w:ascii="Times New Roman" w:eastAsia="Times New Roman" w:hAnsi="Times New Roman" w:cs="Times New Roman"/>
          <w:color w:val="000000"/>
          <w:sz w:val="27"/>
          <w:szCs w:val="27"/>
          <w:lang w:val="es-AR" w:eastAsia="es-AR"/>
        </w:rPr>
      </w:pPr>
    </w:p>
    <w:p w:rsidR="00266979" w:rsidRDefault="00266979" w:rsidP="00D6298E">
      <w:pPr>
        <w:spacing w:after="0" w:line="260" w:lineRule="exact"/>
        <w:ind w:firstLine="1420"/>
        <w:jc w:val="both"/>
        <w:rPr>
          <w:rFonts w:ascii="Arial" w:eastAsia="Times New Roman" w:hAnsi="Arial" w:cs="Arial"/>
          <w:color w:val="000000"/>
          <w:sz w:val="24"/>
          <w:szCs w:val="24"/>
          <w:lang w:val="es-AR" w:eastAsia="es-AR"/>
        </w:rPr>
      </w:pPr>
      <w:r w:rsidRPr="00266979">
        <w:rPr>
          <w:rFonts w:ascii="Arial" w:eastAsia="Times New Roman" w:hAnsi="Arial" w:cs="Arial"/>
          <w:color w:val="000000"/>
          <w:sz w:val="24"/>
          <w:szCs w:val="24"/>
          <w:lang w:val="es-AR" w:eastAsia="es-AR"/>
        </w:rPr>
        <w:t xml:space="preserve">Que es necesario otorgar una excepción que permita a alumnos que aún no </w:t>
      </w:r>
      <w:proofErr w:type="spellStart"/>
      <w:r w:rsidRPr="00266979">
        <w:rPr>
          <w:rFonts w:ascii="Arial" w:eastAsia="Times New Roman" w:hAnsi="Arial" w:cs="Arial"/>
          <w:color w:val="000000"/>
          <w:sz w:val="24"/>
          <w:szCs w:val="24"/>
          <w:lang w:val="es-AR" w:eastAsia="es-AR"/>
        </w:rPr>
        <w:t>reunan</w:t>
      </w:r>
      <w:proofErr w:type="spellEnd"/>
      <w:r w:rsidRPr="00266979">
        <w:rPr>
          <w:rFonts w:ascii="Arial" w:eastAsia="Times New Roman" w:hAnsi="Arial" w:cs="Arial"/>
          <w:color w:val="000000"/>
          <w:sz w:val="24"/>
          <w:szCs w:val="24"/>
          <w:lang w:val="es-AR" w:eastAsia="es-AR"/>
        </w:rPr>
        <w:t xml:space="preserve"> la totalidad de los créditos puedan formar parte de dicha Comisión, considerando  que en la mayoría de los casos el plan de cursos  se define de acuerdo a la disponibilidad de los mismos;</w:t>
      </w:r>
    </w:p>
    <w:p w:rsidR="009A019E" w:rsidRPr="00266979" w:rsidRDefault="009A019E" w:rsidP="00D6298E">
      <w:pPr>
        <w:spacing w:after="0" w:line="260" w:lineRule="exact"/>
        <w:ind w:firstLine="1420"/>
        <w:jc w:val="both"/>
        <w:rPr>
          <w:rFonts w:ascii="Times New Roman" w:eastAsia="Times New Roman" w:hAnsi="Times New Roman" w:cs="Times New Roman"/>
          <w:color w:val="000000"/>
          <w:sz w:val="27"/>
          <w:szCs w:val="27"/>
          <w:lang w:val="es-AR" w:eastAsia="es-AR"/>
        </w:rPr>
      </w:pPr>
    </w:p>
    <w:p w:rsidR="00266979" w:rsidRDefault="00266979" w:rsidP="00D6298E">
      <w:pPr>
        <w:spacing w:after="0" w:line="260" w:lineRule="exact"/>
        <w:ind w:firstLine="1420"/>
        <w:jc w:val="both"/>
        <w:rPr>
          <w:rFonts w:ascii="Arial" w:eastAsia="Times New Roman" w:hAnsi="Arial" w:cs="Arial"/>
          <w:color w:val="000000"/>
          <w:sz w:val="24"/>
          <w:szCs w:val="24"/>
          <w:lang w:val="es-AR" w:eastAsia="es-AR"/>
        </w:rPr>
      </w:pPr>
      <w:r w:rsidRPr="00266979">
        <w:rPr>
          <w:rFonts w:ascii="Arial" w:eastAsia="Times New Roman" w:hAnsi="Arial" w:cs="Arial"/>
          <w:color w:val="000000"/>
          <w:sz w:val="24"/>
          <w:szCs w:val="24"/>
          <w:lang w:val="es-AR" w:eastAsia="es-AR"/>
        </w:rPr>
        <w:t>Que los miembros  del Consejo Departamental manifestaron su anuencia en otorgar dicha excepción;</w:t>
      </w:r>
    </w:p>
    <w:p w:rsidR="009A019E" w:rsidRPr="00266979" w:rsidRDefault="009A019E" w:rsidP="00D6298E">
      <w:pPr>
        <w:spacing w:after="0" w:line="260" w:lineRule="exact"/>
        <w:ind w:firstLine="1420"/>
        <w:jc w:val="both"/>
        <w:rPr>
          <w:rFonts w:ascii="Times New Roman" w:eastAsia="Times New Roman" w:hAnsi="Times New Roman" w:cs="Times New Roman"/>
          <w:color w:val="000000"/>
          <w:sz w:val="27"/>
          <w:szCs w:val="27"/>
          <w:lang w:val="es-AR" w:eastAsia="es-AR"/>
        </w:rPr>
      </w:pPr>
    </w:p>
    <w:p w:rsidR="00266979" w:rsidRPr="00266979" w:rsidRDefault="00266979" w:rsidP="00D6298E">
      <w:pPr>
        <w:spacing w:after="0" w:line="260" w:lineRule="exact"/>
        <w:rPr>
          <w:rFonts w:ascii="Times New Roman" w:eastAsia="Times New Roman" w:hAnsi="Times New Roman" w:cs="Times New Roman"/>
          <w:color w:val="000000"/>
          <w:sz w:val="27"/>
          <w:szCs w:val="27"/>
          <w:lang w:val="es-AR" w:eastAsia="es-AR"/>
        </w:rPr>
      </w:pPr>
      <w:r w:rsidRPr="00266979">
        <w:rPr>
          <w:rFonts w:ascii="Arial" w:eastAsia="Times New Roman" w:hAnsi="Arial" w:cs="Arial"/>
          <w:b/>
          <w:bCs/>
          <w:color w:val="000000"/>
          <w:sz w:val="24"/>
          <w:szCs w:val="24"/>
          <w:lang w:val="es-AR" w:eastAsia="es-AR"/>
        </w:rPr>
        <w:t>POR ELLO,</w:t>
      </w:r>
    </w:p>
    <w:p w:rsidR="00266979" w:rsidRPr="00266979" w:rsidRDefault="00266979" w:rsidP="00D6298E">
      <w:pPr>
        <w:spacing w:after="0" w:line="260" w:lineRule="exact"/>
        <w:ind w:firstLine="1420"/>
        <w:jc w:val="both"/>
        <w:rPr>
          <w:rFonts w:ascii="Times New Roman" w:eastAsia="Times New Roman" w:hAnsi="Times New Roman" w:cs="Times New Roman"/>
          <w:color w:val="000000"/>
          <w:sz w:val="27"/>
          <w:szCs w:val="27"/>
          <w:lang w:val="es-AR" w:eastAsia="es-AR"/>
        </w:rPr>
      </w:pPr>
      <w:r w:rsidRPr="00266979">
        <w:rPr>
          <w:rFonts w:ascii="Arial" w:eastAsia="Times New Roman" w:hAnsi="Arial" w:cs="Arial"/>
          <w:b/>
          <w:bCs/>
          <w:color w:val="000000"/>
          <w:sz w:val="24"/>
          <w:szCs w:val="24"/>
          <w:lang w:val="es-AR" w:eastAsia="es-AR"/>
        </w:rPr>
        <w:t>                   </w:t>
      </w:r>
      <w:r w:rsidRPr="00266979">
        <w:rPr>
          <w:rFonts w:ascii="Arial" w:eastAsia="Times New Roman" w:hAnsi="Arial" w:cs="Arial"/>
          <w:b/>
          <w:bCs/>
          <w:color w:val="000000"/>
          <w:sz w:val="24"/>
          <w:szCs w:val="24"/>
          <w:lang w:val="es-AR" w:eastAsia="es-AR"/>
        </w:rPr>
        <w:tab/>
      </w:r>
    </w:p>
    <w:p w:rsidR="009A019E" w:rsidRDefault="00266979" w:rsidP="00D6298E">
      <w:pPr>
        <w:spacing w:after="0" w:line="260" w:lineRule="exact"/>
        <w:ind w:firstLine="1420"/>
        <w:jc w:val="both"/>
        <w:rPr>
          <w:rFonts w:ascii="Arial" w:eastAsia="Times New Roman" w:hAnsi="Arial" w:cs="Arial"/>
          <w:b/>
          <w:bCs/>
          <w:color w:val="000000"/>
          <w:sz w:val="24"/>
          <w:szCs w:val="24"/>
          <w:lang w:val="es-AR" w:eastAsia="es-AR"/>
        </w:rPr>
      </w:pPr>
      <w:r w:rsidRPr="00266979">
        <w:rPr>
          <w:rFonts w:ascii="Arial" w:eastAsia="Times New Roman" w:hAnsi="Arial" w:cs="Arial"/>
          <w:b/>
          <w:bCs/>
          <w:color w:val="000000"/>
          <w:sz w:val="24"/>
          <w:szCs w:val="24"/>
          <w:lang w:val="es-AR" w:eastAsia="es-AR"/>
        </w:rPr>
        <w:t xml:space="preserve">El Consejo Departamental de Ciencias e Ingeniería de la Computación en su reunión </w:t>
      </w:r>
      <w:r w:rsidR="009A019E">
        <w:rPr>
          <w:rFonts w:ascii="Arial" w:eastAsia="Times New Roman" w:hAnsi="Arial" w:cs="Arial"/>
          <w:b/>
          <w:bCs/>
          <w:color w:val="000000"/>
          <w:sz w:val="24"/>
          <w:szCs w:val="24"/>
          <w:lang w:val="es-AR" w:eastAsia="es-AR"/>
        </w:rPr>
        <w:t xml:space="preserve">ordinaria </w:t>
      </w:r>
      <w:r w:rsidRPr="00266979">
        <w:rPr>
          <w:rFonts w:ascii="Arial" w:eastAsia="Times New Roman" w:hAnsi="Arial" w:cs="Arial"/>
          <w:b/>
          <w:bCs/>
          <w:color w:val="000000"/>
          <w:sz w:val="24"/>
          <w:szCs w:val="24"/>
          <w:lang w:val="es-AR" w:eastAsia="es-AR"/>
        </w:rPr>
        <w:t xml:space="preserve">de fecha </w:t>
      </w:r>
      <w:r w:rsidR="009A019E">
        <w:rPr>
          <w:rFonts w:ascii="Arial" w:eastAsia="Times New Roman" w:hAnsi="Arial" w:cs="Arial"/>
          <w:b/>
          <w:bCs/>
          <w:color w:val="000000"/>
          <w:sz w:val="24"/>
          <w:szCs w:val="24"/>
          <w:lang w:val="es-AR" w:eastAsia="es-AR"/>
        </w:rPr>
        <w:t>15</w:t>
      </w:r>
      <w:r w:rsidRPr="00266979">
        <w:rPr>
          <w:rFonts w:ascii="Arial" w:eastAsia="Times New Roman" w:hAnsi="Arial" w:cs="Arial"/>
          <w:b/>
          <w:bCs/>
          <w:color w:val="000000"/>
          <w:sz w:val="24"/>
          <w:szCs w:val="24"/>
          <w:lang w:val="es-AR" w:eastAsia="es-AR"/>
        </w:rPr>
        <w:t xml:space="preserve"> de </w:t>
      </w:r>
      <w:r w:rsidR="009A019E">
        <w:rPr>
          <w:rFonts w:ascii="Arial" w:eastAsia="Times New Roman" w:hAnsi="Arial" w:cs="Arial"/>
          <w:b/>
          <w:bCs/>
          <w:color w:val="000000"/>
          <w:sz w:val="24"/>
          <w:szCs w:val="24"/>
          <w:lang w:val="es-AR" w:eastAsia="es-AR"/>
        </w:rPr>
        <w:t>junio</w:t>
      </w:r>
      <w:r w:rsidRPr="00266979">
        <w:rPr>
          <w:rFonts w:ascii="Arial" w:eastAsia="Times New Roman" w:hAnsi="Arial" w:cs="Arial"/>
          <w:b/>
          <w:bCs/>
          <w:color w:val="000000"/>
          <w:sz w:val="24"/>
          <w:szCs w:val="24"/>
          <w:lang w:val="es-AR" w:eastAsia="es-AR"/>
        </w:rPr>
        <w:t xml:space="preserve"> de 2011</w:t>
      </w:r>
    </w:p>
    <w:p w:rsidR="00266979" w:rsidRPr="00266979" w:rsidRDefault="00266979" w:rsidP="00D6298E">
      <w:pPr>
        <w:spacing w:after="0" w:line="260" w:lineRule="exact"/>
        <w:ind w:firstLine="1420"/>
        <w:jc w:val="both"/>
        <w:rPr>
          <w:rFonts w:ascii="Times New Roman" w:eastAsia="Times New Roman" w:hAnsi="Times New Roman" w:cs="Times New Roman"/>
          <w:color w:val="000000"/>
          <w:sz w:val="27"/>
          <w:szCs w:val="27"/>
          <w:lang w:val="es-AR" w:eastAsia="es-AR"/>
        </w:rPr>
      </w:pPr>
      <w:r w:rsidRPr="00266979">
        <w:rPr>
          <w:rFonts w:ascii="Arial" w:eastAsia="Times New Roman" w:hAnsi="Arial" w:cs="Arial"/>
          <w:b/>
          <w:bCs/>
          <w:color w:val="000000"/>
          <w:sz w:val="24"/>
          <w:szCs w:val="24"/>
          <w:lang w:val="es-AR" w:eastAsia="es-AR"/>
        </w:rPr>
        <w:t xml:space="preserve">                    </w:t>
      </w:r>
      <w:r w:rsidRPr="00266979">
        <w:rPr>
          <w:rFonts w:ascii="Arial" w:eastAsia="Times New Roman" w:hAnsi="Arial" w:cs="Arial"/>
          <w:b/>
          <w:bCs/>
          <w:color w:val="000000"/>
          <w:sz w:val="24"/>
          <w:szCs w:val="24"/>
          <w:lang w:val="es-AR" w:eastAsia="es-AR"/>
        </w:rPr>
        <w:tab/>
      </w:r>
    </w:p>
    <w:p w:rsidR="00266979" w:rsidRDefault="00266979" w:rsidP="00D6298E">
      <w:pPr>
        <w:spacing w:after="0" w:line="260" w:lineRule="exact"/>
        <w:ind w:firstLine="1420"/>
        <w:jc w:val="center"/>
        <w:rPr>
          <w:rFonts w:ascii="Arial" w:eastAsia="Times New Roman" w:hAnsi="Arial" w:cs="Arial"/>
          <w:b/>
          <w:bCs/>
          <w:color w:val="000000"/>
          <w:sz w:val="24"/>
          <w:szCs w:val="24"/>
          <w:lang w:val="es-AR" w:eastAsia="es-AR"/>
        </w:rPr>
      </w:pPr>
      <w:r w:rsidRPr="00266979">
        <w:rPr>
          <w:rFonts w:ascii="Arial" w:eastAsia="Times New Roman" w:hAnsi="Arial" w:cs="Arial"/>
          <w:b/>
          <w:bCs/>
          <w:color w:val="000000"/>
          <w:sz w:val="24"/>
          <w:szCs w:val="24"/>
          <w:lang w:val="es-AR" w:eastAsia="es-AR"/>
        </w:rPr>
        <w:t>R E S U E L V E:</w:t>
      </w:r>
    </w:p>
    <w:p w:rsidR="009A019E" w:rsidRPr="00266979" w:rsidRDefault="009A019E" w:rsidP="00D6298E">
      <w:pPr>
        <w:spacing w:after="0" w:line="260" w:lineRule="exact"/>
        <w:ind w:firstLine="1420"/>
        <w:jc w:val="center"/>
        <w:rPr>
          <w:rFonts w:ascii="Times New Roman" w:eastAsia="Times New Roman" w:hAnsi="Times New Roman" w:cs="Times New Roman"/>
          <w:color w:val="000000"/>
          <w:sz w:val="27"/>
          <w:szCs w:val="27"/>
          <w:lang w:val="es-AR" w:eastAsia="es-AR"/>
        </w:rPr>
      </w:pPr>
    </w:p>
    <w:p w:rsidR="00266979" w:rsidRDefault="00266979" w:rsidP="00D6298E">
      <w:pPr>
        <w:spacing w:after="0" w:line="260" w:lineRule="exact"/>
        <w:jc w:val="both"/>
        <w:rPr>
          <w:rFonts w:ascii="Arial" w:eastAsia="Times New Roman" w:hAnsi="Arial" w:cs="Arial"/>
          <w:color w:val="000000"/>
          <w:sz w:val="24"/>
          <w:szCs w:val="24"/>
          <w:lang w:val="es-AR" w:eastAsia="es-AR"/>
        </w:rPr>
      </w:pPr>
      <w:r w:rsidRPr="00266979">
        <w:rPr>
          <w:rFonts w:ascii="Arial" w:eastAsia="Times New Roman" w:hAnsi="Arial" w:cs="Arial"/>
          <w:b/>
          <w:bCs/>
          <w:color w:val="000000"/>
          <w:sz w:val="24"/>
          <w:szCs w:val="24"/>
          <w:lang w:val="es-AR" w:eastAsia="es-AR"/>
        </w:rPr>
        <w:t>Art. 1°).-</w:t>
      </w:r>
      <w:r w:rsidRPr="00266979">
        <w:rPr>
          <w:rFonts w:ascii="Arial" w:eastAsia="Times New Roman" w:hAnsi="Arial" w:cs="Arial"/>
          <w:color w:val="000000"/>
          <w:sz w:val="24"/>
          <w:szCs w:val="24"/>
          <w:lang w:val="es-AR" w:eastAsia="es-AR"/>
        </w:rPr>
        <w:t xml:space="preserve"> Otorgar una excepción que permita a los alumnos que aún no han reunido la totalidad de los créditos exigidos en su plan de cursos pero que están comprendidos en los plazos previstos reglamentariamente para la ejecución de su tesis, formar parte de la Comisión Departamental de Estudios de Posgrado como miembros del claustro de alumnos.</w:t>
      </w:r>
      <w:r w:rsidR="009A019E">
        <w:rPr>
          <w:rFonts w:ascii="Arial" w:eastAsia="Times New Roman" w:hAnsi="Arial" w:cs="Arial"/>
          <w:color w:val="000000"/>
          <w:sz w:val="24"/>
          <w:szCs w:val="24"/>
          <w:lang w:val="es-AR" w:eastAsia="es-AR"/>
        </w:rPr>
        <w:t>-</w:t>
      </w:r>
      <w:r w:rsidRPr="00266979">
        <w:rPr>
          <w:rFonts w:ascii="Arial" w:eastAsia="Times New Roman" w:hAnsi="Arial" w:cs="Arial"/>
          <w:color w:val="000000"/>
          <w:sz w:val="24"/>
          <w:szCs w:val="24"/>
          <w:lang w:val="es-AR" w:eastAsia="es-AR"/>
        </w:rPr>
        <w:t xml:space="preserve"> </w:t>
      </w:r>
    </w:p>
    <w:p w:rsidR="009A019E" w:rsidRPr="00266979" w:rsidRDefault="009A019E" w:rsidP="00D6298E">
      <w:pPr>
        <w:spacing w:after="0" w:line="260" w:lineRule="exact"/>
        <w:jc w:val="both"/>
        <w:rPr>
          <w:rFonts w:ascii="Times New Roman" w:eastAsia="Times New Roman" w:hAnsi="Times New Roman" w:cs="Times New Roman"/>
          <w:color w:val="000000"/>
          <w:sz w:val="27"/>
          <w:szCs w:val="27"/>
          <w:lang w:val="es-AR" w:eastAsia="es-AR"/>
        </w:rPr>
      </w:pPr>
    </w:p>
    <w:p w:rsidR="00266979" w:rsidRDefault="00266979" w:rsidP="00D6298E">
      <w:pPr>
        <w:spacing w:after="0" w:line="260" w:lineRule="exact"/>
        <w:jc w:val="both"/>
        <w:rPr>
          <w:rFonts w:ascii="Arial" w:eastAsia="Times New Roman" w:hAnsi="Arial" w:cs="Arial"/>
          <w:b/>
          <w:bCs/>
          <w:color w:val="000000"/>
          <w:sz w:val="24"/>
          <w:szCs w:val="24"/>
          <w:lang w:val="es-AR" w:eastAsia="es-AR"/>
        </w:rPr>
      </w:pPr>
      <w:r w:rsidRPr="00266979">
        <w:rPr>
          <w:rFonts w:ascii="Arial" w:eastAsia="Times New Roman" w:hAnsi="Arial" w:cs="Arial"/>
          <w:b/>
          <w:bCs/>
          <w:color w:val="000000"/>
          <w:sz w:val="24"/>
          <w:szCs w:val="24"/>
          <w:lang w:val="es-AR" w:eastAsia="es-AR"/>
        </w:rPr>
        <w:t>Art. 2°)</w:t>
      </w:r>
      <w:r w:rsidRPr="00266979">
        <w:rPr>
          <w:rFonts w:ascii="Arial" w:eastAsia="Times New Roman" w:hAnsi="Arial" w:cs="Arial"/>
          <w:color w:val="000000"/>
          <w:sz w:val="24"/>
          <w:szCs w:val="24"/>
          <w:lang w:val="es-AR" w:eastAsia="es-AR"/>
        </w:rPr>
        <w:t>.- Designar</w:t>
      </w:r>
      <w:r w:rsidR="008F3CF0">
        <w:rPr>
          <w:rFonts w:ascii="Arial" w:eastAsia="Times New Roman" w:hAnsi="Arial" w:cs="Arial"/>
          <w:color w:val="000000"/>
          <w:sz w:val="24"/>
          <w:szCs w:val="24"/>
          <w:lang w:val="es-AR" w:eastAsia="es-AR"/>
        </w:rPr>
        <w:t>,</w:t>
      </w:r>
      <w:r w:rsidRPr="00266979">
        <w:rPr>
          <w:rFonts w:ascii="Arial" w:eastAsia="Times New Roman" w:hAnsi="Arial" w:cs="Arial"/>
          <w:color w:val="000000"/>
          <w:sz w:val="24"/>
          <w:szCs w:val="24"/>
          <w:lang w:val="es-AR" w:eastAsia="es-AR"/>
        </w:rPr>
        <w:t xml:space="preserve"> </w:t>
      </w:r>
      <w:r w:rsidR="009B0836">
        <w:rPr>
          <w:rFonts w:ascii="Arial" w:eastAsia="Times New Roman" w:hAnsi="Arial" w:cs="Arial"/>
          <w:color w:val="000000"/>
          <w:sz w:val="24"/>
          <w:szCs w:val="24"/>
          <w:lang w:val="es-AR" w:eastAsia="es-AR"/>
        </w:rPr>
        <w:t>a partir del 8 de julio de 201</w:t>
      </w:r>
      <w:r w:rsidR="008F3CF0">
        <w:rPr>
          <w:rFonts w:ascii="Arial" w:eastAsia="Times New Roman" w:hAnsi="Arial" w:cs="Arial"/>
          <w:color w:val="000000"/>
          <w:sz w:val="24"/>
          <w:szCs w:val="24"/>
          <w:lang w:val="es-AR" w:eastAsia="es-AR"/>
        </w:rPr>
        <w:t xml:space="preserve">1, </w:t>
      </w:r>
      <w:r w:rsidRPr="00266979">
        <w:rPr>
          <w:rFonts w:ascii="Arial" w:eastAsia="Times New Roman" w:hAnsi="Arial" w:cs="Arial"/>
          <w:color w:val="000000"/>
          <w:sz w:val="24"/>
          <w:szCs w:val="24"/>
          <w:lang w:val="es-AR" w:eastAsia="es-AR"/>
        </w:rPr>
        <w:t xml:space="preserve">como miembros del Claustro de Alumnos en la Comisión Departamental de Estudios de Posgrado, a la </w:t>
      </w:r>
      <w:r w:rsidRPr="00266979">
        <w:rPr>
          <w:rFonts w:ascii="Arial" w:eastAsia="Times New Roman" w:hAnsi="Arial" w:cs="Arial"/>
          <w:b/>
          <w:bCs/>
          <w:color w:val="000000"/>
          <w:sz w:val="24"/>
          <w:szCs w:val="24"/>
          <w:lang w:val="es-AR" w:eastAsia="es-AR"/>
        </w:rPr>
        <w:t xml:space="preserve">Licenciada Andrea COHEN </w:t>
      </w:r>
      <w:r w:rsidRPr="00266979">
        <w:rPr>
          <w:rFonts w:ascii="Arial" w:eastAsia="Times New Roman" w:hAnsi="Arial" w:cs="Arial"/>
          <w:color w:val="000000"/>
          <w:sz w:val="24"/>
          <w:szCs w:val="24"/>
          <w:lang w:val="es-AR" w:eastAsia="es-AR"/>
        </w:rPr>
        <w:t>y al</w:t>
      </w:r>
      <w:r w:rsidRPr="00266979">
        <w:rPr>
          <w:rFonts w:ascii="Arial" w:eastAsia="Times New Roman" w:hAnsi="Arial" w:cs="Arial"/>
          <w:b/>
          <w:bCs/>
          <w:color w:val="000000"/>
          <w:sz w:val="24"/>
          <w:szCs w:val="24"/>
          <w:lang w:val="es-AR" w:eastAsia="es-AR"/>
        </w:rPr>
        <w:t xml:space="preserve"> Licenciado Cristian GALLO</w:t>
      </w:r>
      <w:r w:rsidRPr="00266979">
        <w:rPr>
          <w:rFonts w:ascii="Arial" w:eastAsia="Times New Roman" w:hAnsi="Arial" w:cs="Arial"/>
          <w:color w:val="000000"/>
          <w:sz w:val="24"/>
          <w:szCs w:val="24"/>
          <w:lang w:val="es-AR" w:eastAsia="es-AR"/>
        </w:rPr>
        <w:t xml:space="preserve"> en calidad de titulares y como miembro suplente al </w:t>
      </w:r>
      <w:r w:rsidRPr="00266979">
        <w:rPr>
          <w:rFonts w:ascii="Arial" w:eastAsia="Times New Roman" w:hAnsi="Arial" w:cs="Arial"/>
          <w:b/>
          <w:bCs/>
          <w:color w:val="000000"/>
          <w:sz w:val="24"/>
          <w:szCs w:val="24"/>
          <w:lang w:val="es-AR" w:eastAsia="es-AR"/>
        </w:rPr>
        <w:t>Ing. Damián Flores CHOQUE.</w:t>
      </w:r>
    </w:p>
    <w:p w:rsidR="008F3CF0" w:rsidRDefault="008F3CF0" w:rsidP="00D6298E">
      <w:pPr>
        <w:spacing w:after="0" w:line="260" w:lineRule="exact"/>
        <w:jc w:val="both"/>
        <w:rPr>
          <w:rFonts w:ascii="Arial" w:eastAsia="Times New Roman" w:hAnsi="Arial" w:cs="Arial"/>
          <w:b/>
          <w:bCs/>
          <w:color w:val="000000"/>
          <w:sz w:val="24"/>
          <w:szCs w:val="24"/>
          <w:lang w:val="es-AR" w:eastAsia="es-AR"/>
        </w:rPr>
      </w:pPr>
    </w:p>
    <w:p w:rsidR="00266979" w:rsidRPr="00266979" w:rsidRDefault="00266979" w:rsidP="00D6298E">
      <w:pPr>
        <w:spacing w:after="0" w:line="260" w:lineRule="exact"/>
        <w:jc w:val="both"/>
        <w:rPr>
          <w:rFonts w:ascii="Times New Roman" w:eastAsia="Times New Roman" w:hAnsi="Times New Roman" w:cs="Times New Roman"/>
          <w:color w:val="000000"/>
          <w:sz w:val="27"/>
          <w:szCs w:val="27"/>
          <w:lang w:val="es-AR" w:eastAsia="es-AR"/>
        </w:rPr>
      </w:pPr>
      <w:bookmarkStart w:id="0" w:name="_GoBack"/>
      <w:bookmarkEnd w:id="0"/>
      <w:r w:rsidRPr="00266979">
        <w:rPr>
          <w:rFonts w:ascii="Arial" w:eastAsia="Times New Roman" w:hAnsi="Arial" w:cs="Arial"/>
          <w:b/>
          <w:bCs/>
          <w:color w:val="000000"/>
          <w:sz w:val="24"/>
          <w:szCs w:val="24"/>
          <w:lang w:val="es-AR" w:eastAsia="es-AR"/>
        </w:rPr>
        <w:t>Art. 3°)</w:t>
      </w:r>
      <w:r w:rsidRPr="00266979">
        <w:rPr>
          <w:rFonts w:ascii="Arial" w:eastAsia="Times New Roman" w:hAnsi="Arial" w:cs="Arial"/>
          <w:color w:val="000000"/>
          <w:sz w:val="24"/>
          <w:szCs w:val="24"/>
          <w:lang w:val="es-AR" w:eastAsia="es-AR"/>
        </w:rPr>
        <w:t>.- Regístrese; comuníquese y archívese.------------------------</w:t>
      </w:r>
      <w:r w:rsidR="009A019E">
        <w:rPr>
          <w:rFonts w:ascii="Arial" w:eastAsia="Times New Roman" w:hAnsi="Arial" w:cs="Arial"/>
          <w:color w:val="000000"/>
          <w:sz w:val="24"/>
          <w:szCs w:val="24"/>
          <w:lang w:val="es-AR" w:eastAsia="es-AR"/>
        </w:rPr>
        <w:t>------------------------------</w:t>
      </w:r>
    </w:p>
    <w:p w:rsidR="00DD4C73" w:rsidRDefault="00DD4C73"/>
    <w:sectPr w:rsidR="00DD4C73" w:rsidSect="009A019E">
      <w:pgSz w:w="11907" w:h="16840" w:code="9"/>
      <w:pgMar w:top="2552" w:right="567" w:bottom="284" w:left="187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979"/>
    <w:rsid w:val="00037858"/>
    <w:rsid w:val="00041228"/>
    <w:rsid w:val="00080A76"/>
    <w:rsid w:val="00083672"/>
    <w:rsid w:val="000C7239"/>
    <w:rsid w:val="000E4E90"/>
    <w:rsid w:val="000F0088"/>
    <w:rsid w:val="0010501B"/>
    <w:rsid w:val="00113642"/>
    <w:rsid w:val="00135CAF"/>
    <w:rsid w:val="001706FE"/>
    <w:rsid w:val="001835DE"/>
    <w:rsid w:val="00197DC6"/>
    <w:rsid w:val="001C294C"/>
    <w:rsid w:val="001F7072"/>
    <w:rsid w:val="0021257E"/>
    <w:rsid w:val="002173B0"/>
    <w:rsid w:val="00225D8C"/>
    <w:rsid w:val="00227279"/>
    <w:rsid w:val="002473D4"/>
    <w:rsid w:val="00262143"/>
    <w:rsid w:val="00266979"/>
    <w:rsid w:val="0027506C"/>
    <w:rsid w:val="002A0FDE"/>
    <w:rsid w:val="002A5075"/>
    <w:rsid w:val="002E0FD8"/>
    <w:rsid w:val="002F6DC1"/>
    <w:rsid w:val="00301EC2"/>
    <w:rsid w:val="003114C4"/>
    <w:rsid w:val="003214A7"/>
    <w:rsid w:val="00324E73"/>
    <w:rsid w:val="003251E7"/>
    <w:rsid w:val="00333154"/>
    <w:rsid w:val="00383B79"/>
    <w:rsid w:val="003911F0"/>
    <w:rsid w:val="003A4CD9"/>
    <w:rsid w:val="003A63CD"/>
    <w:rsid w:val="003D0720"/>
    <w:rsid w:val="003D42B5"/>
    <w:rsid w:val="003D7F39"/>
    <w:rsid w:val="00407C13"/>
    <w:rsid w:val="00422C76"/>
    <w:rsid w:val="0047323A"/>
    <w:rsid w:val="004750B7"/>
    <w:rsid w:val="00493E99"/>
    <w:rsid w:val="004A35C9"/>
    <w:rsid w:val="004B346A"/>
    <w:rsid w:val="004C6A8C"/>
    <w:rsid w:val="00516633"/>
    <w:rsid w:val="0051768D"/>
    <w:rsid w:val="005263E2"/>
    <w:rsid w:val="00576364"/>
    <w:rsid w:val="005908CA"/>
    <w:rsid w:val="005A3FFA"/>
    <w:rsid w:val="005D1B71"/>
    <w:rsid w:val="005D5818"/>
    <w:rsid w:val="005F09D5"/>
    <w:rsid w:val="005F3FBD"/>
    <w:rsid w:val="00646082"/>
    <w:rsid w:val="00657E6E"/>
    <w:rsid w:val="006E46BC"/>
    <w:rsid w:val="00706889"/>
    <w:rsid w:val="0071122A"/>
    <w:rsid w:val="00726DC6"/>
    <w:rsid w:val="00732C73"/>
    <w:rsid w:val="00741360"/>
    <w:rsid w:val="00750E0B"/>
    <w:rsid w:val="007761CD"/>
    <w:rsid w:val="007853C5"/>
    <w:rsid w:val="007B5295"/>
    <w:rsid w:val="00805013"/>
    <w:rsid w:val="00806351"/>
    <w:rsid w:val="00823F76"/>
    <w:rsid w:val="00835AFC"/>
    <w:rsid w:val="0085725D"/>
    <w:rsid w:val="00861CA6"/>
    <w:rsid w:val="00874045"/>
    <w:rsid w:val="008A370E"/>
    <w:rsid w:val="008A4EFC"/>
    <w:rsid w:val="008A52C2"/>
    <w:rsid w:val="008A6BE2"/>
    <w:rsid w:val="008B4AA7"/>
    <w:rsid w:val="008F3CF0"/>
    <w:rsid w:val="008F63EF"/>
    <w:rsid w:val="00913B39"/>
    <w:rsid w:val="00914E84"/>
    <w:rsid w:val="009235AC"/>
    <w:rsid w:val="009635EC"/>
    <w:rsid w:val="00970694"/>
    <w:rsid w:val="009842AB"/>
    <w:rsid w:val="00991DE0"/>
    <w:rsid w:val="009A019E"/>
    <w:rsid w:val="009A09DA"/>
    <w:rsid w:val="009B0836"/>
    <w:rsid w:val="009D26E0"/>
    <w:rsid w:val="009D47FE"/>
    <w:rsid w:val="009E0BFE"/>
    <w:rsid w:val="009E2872"/>
    <w:rsid w:val="009F00B5"/>
    <w:rsid w:val="00A1490C"/>
    <w:rsid w:val="00A23064"/>
    <w:rsid w:val="00A31BD1"/>
    <w:rsid w:val="00A41AEF"/>
    <w:rsid w:val="00A737CE"/>
    <w:rsid w:val="00A84A08"/>
    <w:rsid w:val="00A85C39"/>
    <w:rsid w:val="00AB5FD7"/>
    <w:rsid w:val="00AE7B4F"/>
    <w:rsid w:val="00B12914"/>
    <w:rsid w:val="00B671CC"/>
    <w:rsid w:val="00BB1490"/>
    <w:rsid w:val="00BB14A2"/>
    <w:rsid w:val="00BD1482"/>
    <w:rsid w:val="00BF2DF9"/>
    <w:rsid w:val="00BF586E"/>
    <w:rsid w:val="00C037A1"/>
    <w:rsid w:val="00C122FB"/>
    <w:rsid w:val="00C20462"/>
    <w:rsid w:val="00C51006"/>
    <w:rsid w:val="00C532C3"/>
    <w:rsid w:val="00C740CD"/>
    <w:rsid w:val="00C80BEC"/>
    <w:rsid w:val="00C8509C"/>
    <w:rsid w:val="00C933A4"/>
    <w:rsid w:val="00C9724F"/>
    <w:rsid w:val="00CA2BDB"/>
    <w:rsid w:val="00CC5A19"/>
    <w:rsid w:val="00CD1AA9"/>
    <w:rsid w:val="00D017DA"/>
    <w:rsid w:val="00D231B0"/>
    <w:rsid w:val="00D6298E"/>
    <w:rsid w:val="00D6372D"/>
    <w:rsid w:val="00D86934"/>
    <w:rsid w:val="00D90BAB"/>
    <w:rsid w:val="00DA2DA7"/>
    <w:rsid w:val="00DC6D91"/>
    <w:rsid w:val="00DD222E"/>
    <w:rsid w:val="00DD4C73"/>
    <w:rsid w:val="00DD6F93"/>
    <w:rsid w:val="00E03175"/>
    <w:rsid w:val="00E05C35"/>
    <w:rsid w:val="00E201DA"/>
    <w:rsid w:val="00E32B67"/>
    <w:rsid w:val="00E5235B"/>
    <w:rsid w:val="00E84238"/>
    <w:rsid w:val="00E92D5D"/>
    <w:rsid w:val="00EA4EBF"/>
    <w:rsid w:val="00EB61DA"/>
    <w:rsid w:val="00EC3853"/>
    <w:rsid w:val="00ED7617"/>
    <w:rsid w:val="00F01444"/>
    <w:rsid w:val="00F014DE"/>
    <w:rsid w:val="00F052DE"/>
    <w:rsid w:val="00F17163"/>
    <w:rsid w:val="00F1780C"/>
    <w:rsid w:val="00F44473"/>
    <w:rsid w:val="00FB019A"/>
    <w:rsid w:val="00FD128B"/>
    <w:rsid w:val="00FD36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595412">
      <w:bodyDiv w:val="1"/>
      <w:marLeft w:val="0"/>
      <w:marRight w:val="0"/>
      <w:marTop w:val="0"/>
      <w:marBottom w:val="0"/>
      <w:divBdr>
        <w:top w:val="none" w:sz="0" w:space="0" w:color="auto"/>
        <w:left w:val="none" w:sz="0" w:space="0" w:color="auto"/>
        <w:bottom w:val="none" w:sz="0" w:space="0" w:color="auto"/>
        <w:right w:val="none" w:sz="0" w:space="0" w:color="auto"/>
      </w:divBdr>
      <w:divsChild>
        <w:div w:id="1356080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363</Words>
  <Characters>2001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 Camelli</dc:creator>
  <cp:keywords/>
  <dc:description/>
  <cp:lastModifiedBy>Sandra I. Reeb</cp:lastModifiedBy>
  <cp:revision>7</cp:revision>
  <dcterms:created xsi:type="dcterms:W3CDTF">2011-06-29T12:06:00Z</dcterms:created>
  <dcterms:modified xsi:type="dcterms:W3CDTF">2011-07-08T10:15:00Z</dcterms:modified>
</cp:coreProperties>
</file>