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Pr="001A35D9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REGISTRADO BAJO N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="003335E9">
        <w:rPr>
          <w:rFonts w:ascii="Arial" w:hAnsi="Arial"/>
          <w:b/>
          <w:sz w:val="24"/>
          <w:szCs w:val="24"/>
          <w:lang w:val="es-AR"/>
        </w:rPr>
        <w:t xml:space="preserve">  CDCIC-</w:t>
      </w:r>
      <w:r w:rsidR="004100B6">
        <w:rPr>
          <w:rFonts w:ascii="Arial" w:hAnsi="Arial"/>
          <w:b/>
          <w:sz w:val="24"/>
          <w:szCs w:val="24"/>
          <w:lang w:val="es-AR"/>
        </w:rPr>
        <w:t>265</w:t>
      </w:r>
      <w:r w:rsidR="00C07B80" w:rsidRPr="001A35D9">
        <w:rPr>
          <w:rFonts w:ascii="Arial" w:hAnsi="Arial"/>
          <w:b/>
          <w:sz w:val="24"/>
          <w:szCs w:val="24"/>
          <w:lang w:val="es-AR"/>
        </w:rPr>
        <w:t>/</w:t>
      </w:r>
      <w:r w:rsidR="00CD129B" w:rsidRPr="001A35D9">
        <w:rPr>
          <w:rFonts w:ascii="Arial" w:hAnsi="Arial"/>
          <w:b/>
          <w:sz w:val="24"/>
          <w:szCs w:val="24"/>
          <w:lang w:val="es-AR"/>
        </w:rPr>
        <w:t>11</w:t>
      </w:r>
    </w:p>
    <w:p w:rsidR="00A25682" w:rsidRPr="001A35D9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A25682" w:rsidRPr="001A35D9" w:rsidRDefault="00A25682" w:rsidP="001F50C4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 xml:space="preserve">                                                                                    BAHIA BLANCA,  </w:t>
      </w:r>
      <w:r w:rsidRPr="001A35D9">
        <w:rPr>
          <w:rFonts w:ascii="Arial" w:hAnsi="Arial"/>
          <w:bCs/>
          <w:sz w:val="24"/>
          <w:szCs w:val="24"/>
          <w:lang w:val="es-AR"/>
        </w:rPr>
        <w:t xml:space="preserve">      </w:t>
      </w:r>
    </w:p>
    <w:p w:rsidR="00A25682" w:rsidRPr="001A35D9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VISTO:</w:t>
      </w:r>
    </w:p>
    <w:p w:rsidR="00A25682" w:rsidRPr="009C35E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941540" w:rsidRPr="00941540" w:rsidRDefault="00941540" w:rsidP="00941540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 w:eastAsia="en-US"/>
        </w:rPr>
      </w:pPr>
      <w:r w:rsidRPr="00941540">
        <w:rPr>
          <w:rFonts w:ascii="Arial" w:hAnsi="Arial"/>
          <w:sz w:val="24"/>
          <w:lang w:val="es-AR" w:eastAsia="en-US"/>
        </w:rPr>
        <w:t xml:space="preserve">El llamado a Concurso efectuado por Ferro Expreso Pampeano para realizar una auditoría sobre </w:t>
      </w:r>
      <w:r>
        <w:rPr>
          <w:rFonts w:ascii="Arial" w:hAnsi="Arial"/>
          <w:sz w:val="24"/>
          <w:lang w:val="es-AR" w:eastAsia="en-US"/>
        </w:rPr>
        <w:t>el funcionamiento</w:t>
      </w:r>
      <w:r w:rsidRPr="00941540">
        <w:rPr>
          <w:rFonts w:ascii="Arial" w:hAnsi="Arial"/>
          <w:sz w:val="24"/>
          <w:lang w:val="es-AR" w:eastAsia="en-US"/>
        </w:rPr>
        <w:t xml:space="preserve"> de un software para control de tráfico</w:t>
      </w:r>
      <w:r>
        <w:rPr>
          <w:rFonts w:ascii="Arial" w:hAnsi="Arial"/>
          <w:sz w:val="24"/>
          <w:lang w:val="es-AR" w:eastAsia="en-US"/>
        </w:rPr>
        <w:t>; y</w:t>
      </w:r>
    </w:p>
    <w:p w:rsidR="00A25682" w:rsidRPr="009C35EE" w:rsidRDefault="00A25682" w:rsidP="001F50C4">
      <w:pPr>
        <w:pStyle w:val="Sangra3detindependiente"/>
        <w:tabs>
          <w:tab w:val="left" w:pos="5670"/>
        </w:tabs>
        <w:spacing w:line="260" w:lineRule="exact"/>
        <w:rPr>
          <w:color w:val="auto"/>
          <w:sz w:val="22"/>
          <w:szCs w:val="22"/>
        </w:rPr>
      </w:pPr>
    </w:p>
    <w:p w:rsidR="00BC7DF2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 xml:space="preserve">CONSIDERANDO:  </w:t>
      </w:r>
    </w:p>
    <w:p w:rsidR="007A3793" w:rsidRDefault="007A3793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941540" w:rsidRPr="00941540" w:rsidRDefault="00941540" w:rsidP="00941540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 w:eastAsia="en-US"/>
        </w:rPr>
      </w:pPr>
      <w:r w:rsidRPr="00941540">
        <w:rPr>
          <w:rFonts w:ascii="Arial" w:hAnsi="Arial"/>
          <w:sz w:val="24"/>
          <w:lang w:val="es-AR" w:eastAsia="en-US"/>
        </w:rPr>
        <w:t>Que el Asesor Letrado de la Universidad Nacional de Sur opina que el Departamento de Ciencias e Ingeniería de la Computación puede presentarse como oferente en el Concurso mencionado, dado que el pedido de cotización está dirigido solo a Universidades y organismos estatales de investigación</w:t>
      </w:r>
      <w:r>
        <w:rPr>
          <w:rFonts w:ascii="Arial" w:hAnsi="Arial"/>
          <w:sz w:val="24"/>
          <w:lang w:val="es-AR" w:eastAsia="en-US"/>
        </w:rPr>
        <w:t>;</w:t>
      </w:r>
    </w:p>
    <w:p w:rsidR="00941540" w:rsidRPr="00941540" w:rsidRDefault="00941540" w:rsidP="00941540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 w:eastAsia="en-US"/>
        </w:rPr>
      </w:pPr>
      <w:r w:rsidRPr="00941540">
        <w:rPr>
          <w:rFonts w:ascii="Arial" w:hAnsi="Arial"/>
          <w:sz w:val="24"/>
          <w:lang w:val="es-AR" w:eastAsia="en-US"/>
        </w:rPr>
        <w:t> </w:t>
      </w:r>
    </w:p>
    <w:p w:rsidR="00941540" w:rsidRPr="00941540" w:rsidRDefault="00941540" w:rsidP="00941540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 w:eastAsia="en-US"/>
        </w:rPr>
      </w:pPr>
      <w:r w:rsidRPr="00941540">
        <w:rPr>
          <w:rFonts w:ascii="Arial" w:hAnsi="Arial"/>
          <w:sz w:val="24"/>
          <w:lang w:val="es-AR" w:eastAsia="en-US"/>
        </w:rPr>
        <w:t xml:space="preserve">Que el Dr. Pablo </w:t>
      </w:r>
      <w:proofErr w:type="spellStart"/>
      <w:r w:rsidRPr="00941540">
        <w:rPr>
          <w:rFonts w:ascii="Arial" w:hAnsi="Arial"/>
          <w:sz w:val="24"/>
          <w:lang w:val="es-AR" w:eastAsia="en-US"/>
        </w:rPr>
        <w:t>Fillottrani</w:t>
      </w:r>
      <w:proofErr w:type="spellEnd"/>
      <w:r w:rsidRPr="00941540">
        <w:rPr>
          <w:rFonts w:ascii="Arial" w:hAnsi="Arial"/>
          <w:sz w:val="24"/>
          <w:lang w:val="es-AR" w:eastAsia="en-US"/>
        </w:rPr>
        <w:t xml:space="preserve">, Dr. Martín Larrea, Mg. María Clara </w:t>
      </w:r>
      <w:proofErr w:type="spellStart"/>
      <w:r w:rsidRPr="00941540">
        <w:rPr>
          <w:rFonts w:ascii="Arial" w:hAnsi="Arial"/>
          <w:sz w:val="24"/>
          <w:lang w:val="es-AR" w:eastAsia="en-US"/>
        </w:rPr>
        <w:t>Casalini</w:t>
      </w:r>
      <w:proofErr w:type="spellEnd"/>
      <w:r w:rsidRPr="00941540">
        <w:rPr>
          <w:rFonts w:ascii="Arial" w:hAnsi="Arial"/>
          <w:sz w:val="24"/>
          <w:lang w:val="es-AR" w:eastAsia="en-US"/>
        </w:rPr>
        <w:t xml:space="preserve"> y Mg. Karina </w:t>
      </w:r>
      <w:proofErr w:type="spellStart"/>
      <w:r w:rsidRPr="00941540">
        <w:rPr>
          <w:rFonts w:ascii="Arial" w:hAnsi="Arial"/>
          <w:sz w:val="24"/>
          <w:lang w:val="es-AR" w:eastAsia="en-US"/>
        </w:rPr>
        <w:t>Cenci</w:t>
      </w:r>
      <w:proofErr w:type="spellEnd"/>
      <w:r w:rsidRPr="00941540">
        <w:rPr>
          <w:rFonts w:ascii="Arial" w:hAnsi="Arial"/>
          <w:sz w:val="24"/>
          <w:lang w:val="es-AR" w:eastAsia="en-US"/>
        </w:rPr>
        <w:t xml:space="preserve"> manifestaron su anuencia en conformar el equipo de trabajo responsable de realizar la actividad de consultoría especificada en el caso de ganar el concurso</w:t>
      </w:r>
      <w:r>
        <w:rPr>
          <w:rFonts w:ascii="Arial" w:hAnsi="Arial"/>
          <w:sz w:val="24"/>
          <w:lang w:val="es-AR" w:eastAsia="en-US"/>
        </w:rPr>
        <w:t>;</w:t>
      </w:r>
    </w:p>
    <w:p w:rsidR="00A25682" w:rsidRPr="009C35EE" w:rsidRDefault="00A25682" w:rsidP="001F50C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A25682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POR ELLO,</w:t>
      </w:r>
      <w:r w:rsidRPr="001A35D9">
        <w:rPr>
          <w:rFonts w:ascii="Arial" w:hAnsi="Arial"/>
          <w:b/>
          <w:sz w:val="24"/>
          <w:szCs w:val="24"/>
          <w:lang w:val="es-AR"/>
        </w:rPr>
        <w:tab/>
      </w:r>
    </w:p>
    <w:p w:rsidR="0085547F" w:rsidRPr="001A35D9" w:rsidRDefault="0085547F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A25682" w:rsidRPr="001A35D9" w:rsidRDefault="00A25682" w:rsidP="001F50C4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szCs w:val="24"/>
          <w:lang w:eastAsia="es-ES"/>
        </w:rPr>
      </w:pPr>
      <w:r w:rsidRPr="001A35D9">
        <w:rPr>
          <w:szCs w:val="24"/>
          <w:lang w:eastAsia="es-ES"/>
        </w:rPr>
        <w:t>El Consejo Departamental de Ciencias e Ingeniería de la Compu</w:t>
      </w:r>
      <w:r w:rsidR="00BC7DF2" w:rsidRPr="001A35D9">
        <w:rPr>
          <w:szCs w:val="24"/>
          <w:lang w:eastAsia="es-ES"/>
        </w:rPr>
        <w:t xml:space="preserve">tación en su reunión </w:t>
      </w:r>
      <w:r w:rsidR="005968EF" w:rsidRPr="001A35D9">
        <w:rPr>
          <w:szCs w:val="24"/>
          <w:lang w:eastAsia="es-ES"/>
        </w:rPr>
        <w:t xml:space="preserve">ordinaria </w:t>
      </w:r>
      <w:r w:rsidR="00BC7DF2" w:rsidRPr="001A35D9">
        <w:rPr>
          <w:szCs w:val="24"/>
          <w:lang w:eastAsia="es-ES"/>
        </w:rPr>
        <w:t xml:space="preserve">de fecha </w:t>
      </w:r>
      <w:r w:rsidR="004100B6">
        <w:rPr>
          <w:szCs w:val="24"/>
          <w:lang w:eastAsia="es-ES"/>
        </w:rPr>
        <w:t>02</w:t>
      </w:r>
      <w:r w:rsidRPr="001A35D9">
        <w:rPr>
          <w:szCs w:val="24"/>
          <w:lang w:eastAsia="es-ES"/>
        </w:rPr>
        <w:t xml:space="preserve"> de </w:t>
      </w:r>
      <w:r w:rsidR="004100B6">
        <w:rPr>
          <w:szCs w:val="24"/>
          <w:lang w:eastAsia="es-ES"/>
        </w:rPr>
        <w:t>noviembre</w:t>
      </w:r>
      <w:r w:rsidR="003335E9">
        <w:rPr>
          <w:szCs w:val="24"/>
          <w:lang w:eastAsia="es-ES"/>
        </w:rPr>
        <w:t xml:space="preserve"> </w:t>
      </w:r>
      <w:proofErr w:type="spellStart"/>
      <w:r w:rsidR="004317F2" w:rsidRPr="001A35D9">
        <w:rPr>
          <w:szCs w:val="24"/>
          <w:lang w:eastAsia="es-ES"/>
        </w:rPr>
        <w:t>de</w:t>
      </w:r>
      <w:proofErr w:type="spellEnd"/>
      <w:r w:rsidR="004317F2" w:rsidRPr="001A35D9">
        <w:rPr>
          <w:szCs w:val="24"/>
          <w:lang w:eastAsia="es-ES"/>
        </w:rPr>
        <w:t xml:space="preserve"> 20</w:t>
      </w:r>
      <w:r w:rsidR="00476F34" w:rsidRPr="001A35D9">
        <w:rPr>
          <w:szCs w:val="24"/>
          <w:lang w:eastAsia="es-ES"/>
        </w:rPr>
        <w:t>11</w:t>
      </w:r>
      <w:r w:rsidRPr="001A35D9">
        <w:rPr>
          <w:szCs w:val="24"/>
          <w:lang w:eastAsia="es-ES"/>
        </w:rPr>
        <w:t xml:space="preserve"> </w:t>
      </w:r>
    </w:p>
    <w:p w:rsidR="00A25682" w:rsidRPr="001A35D9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es-AR"/>
        </w:rPr>
      </w:pPr>
    </w:p>
    <w:p w:rsidR="00A25682" w:rsidRPr="001A35D9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pt-BR"/>
        </w:rPr>
      </w:pPr>
      <w:r w:rsidRPr="001A35D9">
        <w:rPr>
          <w:rFonts w:ascii="Arial" w:hAnsi="Arial"/>
          <w:b/>
          <w:sz w:val="24"/>
          <w:szCs w:val="24"/>
          <w:lang w:val="pt-BR"/>
        </w:rPr>
        <w:t>R E S U E L V E :</w:t>
      </w:r>
    </w:p>
    <w:p w:rsidR="005968EF" w:rsidRPr="001A35D9" w:rsidRDefault="005968EF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4"/>
          <w:szCs w:val="24"/>
          <w:lang w:val="pt-BR"/>
        </w:rPr>
      </w:pPr>
    </w:p>
    <w:p w:rsidR="00941540" w:rsidRPr="00941540" w:rsidRDefault="00A25682" w:rsidP="00941540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Art. 1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Pr="001A35D9">
        <w:rPr>
          <w:rFonts w:ascii="Arial" w:hAnsi="Arial"/>
          <w:b/>
          <w:sz w:val="24"/>
          <w:szCs w:val="24"/>
          <w:lang w:val="es-AR"/>
        </w:rPr>
        <w:t>)</w:t>
      </w:r>
      <w:r w:rsidRPr="001A35D9">
        <w:rPr>
          <w:rFonts w:ascii="Arial" w:hAnsi="Arial"/>
          <w:sz w:val="24"/>
          <w:szCs w:val="24"/>
          <w:lang w:val="es-AR"/>
        </w:rPr>
        <w:t xml:space="preserve">.- </w:t>
      </w:r>
      <w:r w:rsidR="003F08F8">
        <w:rPr>
          <w:rFonts w:ascii="Arial" w:hAnsi="Arial"/>
          <w:sz w:val="24"/>
          <w:szCs w:val="24"/>
          <w:lang w:val="es-AR"/>
        </w:rPr>
        <w:t>Designar al</w:t>
      </w:r>
      <w:r w:rsidR="00941540">
        <w:rPr>
          <w:rFonts w:ascii="Arial" w:hAnsi="Arial"/>
          <w:sz w:val="24"/>
          <w:szCs w:val="24"/>
          <w:lang w:val="es-AR"/>
        </w:rPr>
        <w:t xml:space="preserve"> </w:t>
      </w:r>
      <w:r w:rsidR="003F08F8">
        <w:rPr>
          <w:rFonts w:ascii="Arial" w:hAnsi="Arial"/>
          <w:sz w:val="24"/>
          <w:szCs w:val="24"/>
          <w:lang w:val="es-AR"/>
        </w:rPr>
        <w:t xml:space="preserve">Dr. Pablo </w:t>
      </w:r>
      <w:proofErr w:type="spellStart"/>
      <w:r w:rsidR="003F08F8">
        <w:rPr>
          <w:rFonts w:ascii="Arial" w:hAnsi="Arial"/>
          <w:sz w:val="24"/>
          <w:szCs w:val="24"/>
          <w:lang w:val="es-AR"/>
        </w:rPr>
        <w:t>Fillottrani</w:t>
      </w:r>
      <w:proofErr w:type="spellEnd"/>
      <w:r w:rsidR="003F08F8">
        <w:rPr>
          <w:rFonts w:ascii="Arial" w:hAnsi="Arial"/>
          <w:sz w:val="24"/>
          <w:szCs w:val="24"/>
          <w:lang w:val="es-AR"/>
        </w:rPr>
        <w:t xml:space="preserve">, al </w:t>
      </w:r>
      <w:r w:rsidR="00941540" w:rsidRPr="00941540">
        <w:rPr>
          <w:rFonts w:ascii="Arial" w:hAnsi="Arial"/>
          <w:sz w:val="24"/>
          <w:szCs w:val="24"/>
          <w:lang w:val="es-AR"/>
        </w:rPr>
        <w:t xml:space="preserve">Dr. Martín Larrea, </w:t>
      </w:r>
      <w:r w:rsidR="003F08F8">
        <w:rPr>
          <w:rFonts w:ascii="Arial" w:hAnsi="Arial"/>
          <w:sz w:val="24"/>
          <w:szCs w:val="24"/>
          <w:lang w:val="es-AR"/>
        </w:rPr>
        <w:t xml:space="preserve">a la </w:t>
      </w:r>
      <w:r w:rsidR="00941540" w:rsidRPr="00941540">
        <w:rPr>
          <w:rFonts w:ascii="Arial" w:hAnsi="Arial"/>
          <w:sz w:val="24"/>
          <w:szCs w:val="24"/>
          <w:lang w:val="es-AR"/>
        </w:rPr>
        <w:t xml:space="preserve">Mg. María Clara </w:t>
      </w:r>
      <w:proofErr w:type="spellStart"/>
      <w:r w:rsidR="00941540" w:rsidRPr="00941540">
        <w:rPr>
          <w:rFonts w:ascii="Arial" w:hAnsi="Arial"/>
          <w:sz w:val="24"/>
          <w:szCs w:val="24"/>
          <w:lang w:val="es-AR"/>
        </w:rPr>
        <w:t>Casalini</w:t>
      </w:r>
      <w:proofErr w:type="spellEnd"/>
      <w:r w:rsidR="00941540" w:rsidRPr="00941540">
        <w:rPr>
          <w:rFonts w:ascii="Arial" w:hAnsi="Arial"/>
          <w:sz w:val="24"/>
          <w:szCs w:val="24"/>
          <w:lang w:val="es-AR"/>
        </w:rPr>
        <w:t xml:space="preserve"> y </w:t>
      </w:r>
      <w:r w:rsidR="003F08F8">
        <w:rPr>
          <w:rFonts w:ascii="Arial" w:hAnsi="Arial"/>
          <w:sz w:val="24"/>
          <w:szCs w:val="24"/>
          <w:lang w:val="es-AR"/>
        </w:rPr>
        <w:t xml:space="preserve">a la </w:t>
      </w:r>
      <w:r w:rsidR="00941540" w:rsidRPr="00941540">
        <w:rPr>
          <w:rFonts w:ascii="Arial" w:hAnsi="Arial"/>
          <w:sz w:val="24"/>
          <w:szCs w:val="24"/>
          <w:lang w:val="es-AR"/>
        </w:rPr>
        <w:t xml:space="preserve">Mg. Karina </w:t>
      </w:r>
      <w:proofErr w:type="spellStart"/>
      <w:r w:rsidR="00941540" w:rsidRPr="00941540">
        <w:rPr>
          <w:rFonts w:ascii="Arial" w:hAnsi="Arial"/>
          <w:sz w:val="24"/>
          <w:szCs w:val="24"/>
          <w:lang w:val="es-AR"/>
        </w:rPr>
        <w:t>Cenci</w:t>
      </w:r>
      <w:proofErr w:type="spellEnd"/>
      <w:r w:rsidR="00941540" w:rsidRPr="00941540">
        <w:rPr>
          <w:rFonts w:ascii="Arial" w:hAnsi="Arial"/>
          <w:sz w:val="24"/>
          <w:szCs w:val="24"/>
          <w:lang w:val="es-AR"/>
        </w:rPr>
        <w:t xml:space="preserve"> como miembros del equipo responsable de realizar la auditoría sobre </w:t>
      </w:r>
      <w:r w:rsidR="00941540">
        <w:rPr>
          <w:rFonts w:ascii="Arial" w:hAnsi="Arial"/>
          <w:sz w:val="24"/>
          <w:szCs w:val="24"/>
          <w:lang w:val="es-AR"/>
        </w:rPr>
        <w:t>el funcionamiento</w:t>
      </w:r>
      <w:r w:rsidR="00941540" w:rsidRPr="00941540">
        <w:rPr>
          <w:rFonts w:ascii="Arial" w:hAnsi="Arial"/>
          <w:sz w:val="24"/>
          <w:szCs w:val="24"/>
          <w:lang w:val="es-AR"/>
        </w:rPr>
        <w:t xml:space="preserve"> de un software para control de tráfico especificada en el Concurso efectuado por la</w:t>
      </w:r>
      <w:r w:rsidR="00944A9D">
        <w:rPr>
          <w:rFonts w:ascii="Arial" w:hAnsi="Arial"/>
          <w:sz w:val="24"/>
          <w:szCs w:val="24"/>
          <w:lang w:val="es-AR"/>
        </w:rPr>
        <w:t xml:space="preserve"> empresa Ferro Expreso Pampeano, </w:t>
      </w:r>
      <w:r w:rsidR="00944A9D" w:rsidRPr="00941540">
        <w:rPr>
          <w:rFonts w:ascii="Arial" w:hAnsi="Arial"/>
          <w:sz w:val="24"/>
          <w:lang w:val="es-AR" w:eastAsia="en-US"/>
        </w:rPr>
        <w:t>en el caso de ganar el concurso</w:t>
      </w:r>
      <w:r w:rsidR="00944A9D">
        <w:rPr>
          <w:rFonts w:ascii="Arial" w:hAnsi="Arial"/>
          <w:sz w:val="24"/>
          <w:lang w:val="es-AR" w:eastAsia="en-US"/>
        </w:rPr>
        <w:t>.-</w:t>
      </w:r>
    </w:p>
    <w:p w:rsidR="00A25682" w:rsidRPr="001A35D9" w:rsidRDefault="00A25682" w:rsidP="00AA28FE">
      <w:pPr>
        <w:spacing w:line="260" w:lineRule="exact"/>
        <w:jc w:val="both"/>
        <w:rPr>
          <w:rFonts w:ascii="Arial" w:hAnsi="Arial"/>
          <w:color w:val="FF0000"/>
          <w:sz w:val="24"/>
          <w:szCs w:val="24"/>
          <w:lang w:val="es-AR"/>
        </w:rPr>
      </w:pPr>
    </w:p>
    <w:p w:rsidR="00A25682" w:rsidRPr="001A35D9" w:rsidRDefault="00941540" w:rsidP="001F50C4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/>
          <w:b/>
          <w:sz w:val="24"/>
          <w:szCs w:val="24"/>
        </w:rPr>
        <w:t>Art. 2</w:t>
      </w:r>
      <w:r w:rsidR="00A25682" w:rsidRPr="001A35D9">
        <w:rPr>
          <w:rFonts w:ascii="Arial" w:hAnsi="Arial"/>
          <w:b/>
          <w:sz w:val="24"/>
          <w:szCs w:val="24"/>
        </w:rPr>
        <w:sym w:font="Symbol" w:char="F0B0"/>
      </w:r>
      <w:r w:rsidR="00A25682" w:rsidRPr="001A35D9">
        <w:rPr>
          <w:rFonts w:ascii="Arial" w:hAnsi="Arial"/>
          <w:b/>
          <w:sz w:val="24"/>
          <w:szCs w:val="24"/>
        </w:rPr>
        <w:t>)</w:t>
      </w:r>
      <w:r w:rsidR="00A25682" w:rsidRPr="001A35D9">
        <w:rPr>
          <w:rFonts w:ascii="Arial" w:hAnsi="Arial"/>
          <w:sz w:val="24"/>
          <w:szCs w:val="24"/>
        </w:rPr>
        <w:t xml:space="preserve">.- </w:t>
      </w:r>
      <w:r w:rsidR="003F08F8">
        <w:rPr>
          <w:rFonts w:ascii="Arial" w:hAnsi="Arial"/>
          <w:sz w:val="24"/>
          <w:szCs w:val="24"/>
          <w:lang w:val="es-AR"/>
        </w:rPr>
        <w:t>Difúndase. Una vez cumplido, archí</w:t>
      </w:r>
      <w:r w:rsidRPr="00941540">
        <w:rPr>
          <w:rFonts w:ascii="Arial" w:hAnsi="Arial"/>
          <w:sz w:val="24"/>
          <w:szCs w:val="24"/>
          <w:lang w:val="es-AR"/>
        </w:rPr>
        <w:t>vese.---------------------------------------------------</w:t>
      </w:r>
    </w:p>
    <w:sectPr w:rsidR="00A25682" w:rsidRPr="001A35D9" w:rsidSect="00423D6F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60000"/>
    <w:rsid w:val="00090BD2"/>
    <w:rsid w:val="000B3ABD"/>
    <w:rsid w:val="00144349"/>
    <w:rsid w:val="001A35D9"/>
    <w:rsid w:val="001D146E"/>
    <w:rsid w:val="001E4260"/>
    <w:rsid w:val="001F50C4"/>
    <w:rsid w:val="0021355C"/>
    <w:rsid w:val="00242AA6"/>
    <w:rsid w:val="0028333C"/>
    <w:rsid w:val="00286957"/>
    <w:rsid w:val="002952FB"/>
    <w:rsid w:val="002B568E"/>
    <w:rsid w:val="003068A1"/>
    <w:rsid w:val="003335E9"/>
    <w:rsid w:val="00344795"/>
    <w:rsid w:val="003A0962"/>
    <w:rsid w:val="003F08F8"/>
    <w:rsid w:val="0040350A"/>
    <w:rsid w:val="00403D42"/>
    <w:rsid w:val="004100B6"/>
    <w:rsid w:val="00423D6F"/>
    <w:rsid w:val="004311AB"/>
    <w:rsid w:val="004317F2"/>
    <w:rsid w:val="00442280"/>
    <w:rsid w:val="004475CA"/>
    <w:rsid w:val="00474E61"/>
    <w:rsid w:val="00476F34"/>
    <w:rsid w:val="0049757C"/>
    <w:rsid w:val="005968EF"/>
    <w:rsid w:val="005C7924"/>
    <w:rsid w:val="0066180B"/>
    <w:rsid w:val="006936AA"/>
    <w:rsid w:val="006A53AD"/>
    <w:rsid w:val="007131A8"/>
    <w:rsid w:val="00736D15"/>
    <w:rsid w:val="00773245"/>
    <w:rsid w:val="007A3793"/>
    <w:rsid w:val="00805208"/>
    <w:rsid w:val="00824E96"/>
    <w:rsid w:val="0085547F"/>
    <w:rsid w:val="00857D11"/>
    <w:rsid w:val="008D63E9"/>
    <w:rsid w:val="00905A4F"/>
    <w:rsid w:val="00941540"/>
    <w:rsid w:val="00944A9D"/>
    <w:rsid w:val="009C35EE"/>
    <w:rsid w:val="009D3F79"/>
    <w:rsid w:val="00A25682"/>
    <w:rsid w:val="00A46564"/>
    <w:rsid w:val="00A50D3C"/>
    <w:rsid w:val="00AA28FE"/>
    <w:rsid w:val="00B00A5F"/>
    <w:rsid w:val="00B3130C"/>
    <w:rsid w:val="00B42EDC"/>
    <w:rsid w:val="00B46B15"/>
    <w:rsid w:val="00B53C22"/>
    <w:rsid w:val="00BC65C0"/>
    <w:rsid w:val="00BC7DF2"/>
    <w:rsid w:val="00BE0C64"/>
    <w:rsid w:val="00C07B80"/>
    <w:rsid w:val="00CD129B"/>
    <w:rsid w:val="00E0224B"/>
    <w:rsid w:val="00E878FA"/>
    <w:rsid w:val="00ED1C2A"/>
    <w:rsid w:val="00F327C0"/>
    <w:rsid w:val="00F46CB4"/>
    <w:rsid w:val="00F4755D"/>
    <w:rsid w:val="00F64FC1"/>
    <w:rsid w:val="00F82F70"/>
    <w:rsid w:val="00FD1913"/>
    <w:rsid w:val="00FE6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FCD40-11F1-498B-99A1-D6AA57419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1256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N  DCC-000/97</vt:lpstr>
      <vt:lpstr>REGISTRADO BAJO N  DCC-000/97</vt:lpstr>
    </vt:vector>
  </TitlesOfParts>
  <Company>Dto. de Cs. de la Computacion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2011-10-25T16:31:00Z</cp:lastPrinted>
  <dcterms:created xsi:type="dcterms:W3CDTF">2025-07-06T17:06:00Z</dcterms:created>
  <dcterms:modified xsi:type="dcterms:W3CDTF">2025-07-06T17:06:00Z</dcterms:modified>
</cp:coreProperties>
</file>