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44" w:rsidRPr="00694344" w:rsidRDefault="00694344" w:rsidP="00694344">
      <w:pPr>
        <w:spacing w:after="0" w:line="240" w:lineRule="auto"/>
        <w:rPr>
          <w:rFonts w:ascii="Arial" w:hAnsi="Arial" w:cs="Arial"/>
          <w:b/>
          <w:sz w:val="24"/>
          <w:szCs w:val="20"/>
          <w:lang w:eastAsia="es-ES"/>
        </w:rPr>
      </w:pPr>
      <w:r w:rsidRPr="00694344">
        <w:rPr>
          <w:rFonts w:ascii="Arial" w:hAnsi="Arial" w:cs="Arial"/>
          <w:b/>
          <w:sz w:val="24"/>
          <w:szCs w:val="20"/>
          <w:lang w:eastAsia="es-ES"/>
        </w:rPr>
        <w:t>REGISTRADO BAJO N</w:t>
      </w:r>
      <w:r w:rsidRPr="00694344">
        <w:rPr>
          <w:rFonts w:ascii="Arial" w:hAnsi="Arial" w:cs="Arial"/>
          <w:b/>
          <w:sz w:val="24"/>
          <w:szCs w:val="20"/>
          <w:lang w:val="es-ES" w:eastAsia="es-ES"/>
        </w:rPr>
        <w:sym w:font="Symbol" w:char="F0B0"/>
      </w:r>
      <w:r w:rsidRPr="00694344">
        <w:rPr>
          <w:rFonts w:ascii="Arial" w:hAnsi="Arial" w:cs="Arial"/>
          <w:b/>
          <w:sz w:val="24"/>
          <w:szCs w:val="20"/>
          <w:lang w:eastAsia="es-ES"/>
        </w:rPr>
        <w:t xml:space="preserve">  CDCIC-29</w:t>
      </w:r>
      <w:r>
        <w:rPr>
          <w:rFonts w:ascii="Arial" w:hAnsi="Arial" w:cs="Arial"/>
          <w:b/>
          <w:sz w:val="24"/>
          <w:szCs w:val="20"/>
          <w:lang w:eastAsia="es-ES"/>
        </w:rPr>
        <w:t>3</w:t>
      </w:r>
      <w:r w:rsidRPr="00694344">
        <w:rPr>
          <w:rFonts w:ascii="Arial" w:hAnsi="Arial" w:cs="Arial"/>
          <w:b/>
          <w:sz w:val="24"/>
          <w:szCs w:val="20"/>
          <w:lang w:eastAsia="es-ES"/>
        </w:rPr>
        <w:t>/11</w:t>
      </w:r>
    </w:p>
    <w:p w:rsidR="00694344" w:rsidRPr="00694344" w:rsidRDefault="00694344" w:rsidP="00694344">
      <w:pPr>
        <w:spacing w:after="0" w:line="240" w:lineRule="auto"/>
        <w:rPr>
          <w:rFonts w:ascii="Arial" w:hAnsi="Arial" w:cs="Arial"/>
          <w:b/>
          <w:sz w:val="24"/>
          <w:szCs w:val="20"/>
          <w:lang w:eastAsia="es-ES"/>
        </w:rPr>
      </w:pPr>
    </w:p>
    <w:p w:rsidR="00694344" w:rsidRPr="00694344" w:rsidRDefault="00694344" w:rsidP="00694344">
      <w:pPr>
        <w:tabs>
          <w:tab w:val="left" w:pos="5670"/>
        </w:tabs>
        <w:spacing w:after="0" w:line="240" w:lineRule="auto"/>
        <w:rPr>
          <w:rFonts w:ascii="Arial" w:hAnsi="Arial" w:cs="Arial"/>
          <w:sz w:val="24"/>
          <w:szCs w:val="20"/>
          <w:lang w:val="es-ES_tradnl" w:eastAsia="es-ES"/>
        </w:rPr>
      </w:pPr>
      <w:r w:rsidRPr="00694344">
        <w:rPr>
          <w:rFonts w:ascii="Arial" w:hAnsi="Arial" w:cs="Arial"/>
          <w:b/>
          <w:sz w:val="24"/>
          <w:szCs w:val="20"/>
          <w:lang w:eastAsia="es-ES"/>
        </w:rPr>
        <w:t xml:space="preserve">                                                                                   </w:t>
      </w:r>
      <w:r w:rsidRPr="00694344">
        <w:rPr>
          <w:rFonts w:ascii="Arial" w:hAnsi="Arial" w:cs="Arial"/>
          <w:b/>
          <w:sz w:val="24"/>
          <w:szCs w:val="20"/>
          <w:lang w:val="es-ES_tradnl" w:eastAsia="es-ES"/>
        </w:rPr>
        <w:t xml:space="preserve"> BAHIA BLANCA</w:t>
      </w:r>
      <w:r w:rsidRPr="00694344">
        <w:rPr>
          <w:rFonts w:ascii="Arial" w:hAnsi="Arial" w:cs="Arial"/>
          <w:sz w:val="24"/>
          <w:szCs w:val="20"/>
          <w:lang w:val="es-ES_tradnl" w:eastAsia="es-ES"/>
        </w:rPr>
        <w:t xml:space="preserve">, </w:t>
      </w:r>
    </w:p>
    <w:p w:rsidR="00694344" w:rsidRPr="00694344" w:rsidRDefault="00694344" w:rsidP="00694344">
      <w:pPr>
        <w:spacing w:after="0" w:line="240" w:lineRule="auto"/>
        <w:jc w:val="both"/>
        <w:rPr>
          <w:rFonts w:ascii="Arial" w:hAnsi="Arial" w:cs="Arial"/>
          <w:sz w:val="24"/>
          <w:szCs w:val="20"/>
          <w:lang w:val="es-ES_tradnl" w:eastAsia="es-ES"/>
        </w:rPr>
      </w:pPr>
    </w:p>
    <w:p w:rsidR="00694344" w:rsidRPr="00694344" w:rsidRDefault="00694344" w:rsidP="00694344">
      <w:pPr>
        <w:spacing w:after="0" w:line="240" w:lineRule="auto"/>
        <w:rPr>
          <w:rFonts w:ascii="Arial" w:hAnsi="Arial" w:cs="Arial"/>
          <w:sz w:val="20"/>
          <w:szCs w:val="20"/>
          <w:lang w:val="es-ES_tradnl" w:eastAsia="es-ES"/>
        </w:rPr>
      </w:pPr>
    </w:p>
    <w:p w:rsidR="00694344" w:rsidRDefault="00694344" w:rsidP="00694344">
      <w:pPr>
        <w:spacing w:after="0" w:line="240" w:lineRule="auto"/>
        <w:rPr>
          <w:rFonts w:ascii="Arial" w:hAnsi="Arial" w:cs="Arial"/>
          <w:b/>
          <w:sz w:val="24"/>
          <w:szCs w:val="20"/>
          <w:lang w:val="es-ES_tradnl" w:eastAsia="es-ES"/>
        </w:rPr>
      </w:pPr>
      <w:r w:rsidRPr="00694344">
        <w:rPr>
          <w:rFonts w:ascii="Arial" w:hAnsi="Arial" w:cs="Arial"/>
          <w:b/>
          <w:sz w:val="24"/>
          <w:szCs w:val="20"/>
          <w:lang w:val="es-ES_tradnl" w:eastAsia="es-ES"/>
        </w:rPr>
        <w:t xml:space="preserve">VISTO: </w:t>
      </w:r>
    </w:p>
    <w:p w:rsidR="00694344" w:rsidRPr="00694344" w:rsidRDefault="00694344" w:rsidP="00694344">
      <w:pPr>
        <w:spacing w:after="0" w:line="240" w:lineRule="auto"/>
        <w:rPr>
          <w:rFonts w:ascii="Arial" w:hAnsi="Arial" w:cs="Arial"/>
          <w:b/>
          <w:sz w:val="24"/>
          <w:szCs w:val="20"/>
          <w:lang w:val="es-ES_tradnl" w:eastAsia="es-ES"/>
        </w:rPr>
      </w:pPr>
    </w:p>
    <w:p w:rsidR="003D7CCB" w:rsidRPr="0073678A" w:rsidRDefault="003D7CCB" w:rsidP="0073678A">
      <w:pPr>
        <w:ind w:firstLine="708"/>
        <w:jc w:val="both"/>
        <w:rPr>
          <w:rFonts w:ascii="Arial" w:hAnsi="Arial" w:cs="Arial"/>
          <w:sz w:val="24"/>
          <w:szCs w:val="24"/>
        </w:rPr>
      </w:pPr>
      <w:r w:rsidRPr="0073678A">
        <w:rPr>
          <w:rFonts w:ascii="Arial" w:hAnsi="Arial" w:cs="Arial"/>
          <w:sz w:val="24"/>
          <w:szCs w:val="24"/>
        </w:rPr>
        <w:t>La Resolución CDCIC-129/11 que propone al Consejo Superior Universitario el cambio de denominación de la carrera Ingeniería en Sistemas de Computación y del título de Ingenie</w:t>
      </w:r>
      <w:r w:rsidR="00C900DF">
        <w:rPr>
          <w:rFonts w:ascii="Arial" w:hAnsi="Arial" w:cs="Arial"/>
          <w:sz w:val="24"/>
          <w:szCs w:val="24"/>
        </w:rPr>
        <w:t>ro/a en Sistemas de Computación;</w:t>
      </w:r>
    </w:p>
    <w:p w:rsidR="003D7CCB" w:rsidRPr="0073678A" w:rsidRDefault="003D7CCB" w:rsidP="0073678A">
      <w:pPr>
        <w:ind w:firstLine="708"/>
        <w:jc w:val="both"/>
        <w:rPr>
          <w:rFonts w:ascii="Arial" w:hAnsi="Arial" w:cs="Arial"/>
          <w:sz w:val="24"/>
          <w:szCs w:val="24"/>
        </w:rPr>
      </w:pPr>
      <w:r w:rsidRPr="0073678A">
        <w:rPr>
          <w:rFonts w:ascii="Arial" w:hAnsi="Arial" w:cs="Arial"/>
          <w:sz w:val="24"/>
          <w:szCs w:val="24"/>
        </w:rPr>
        <w:t xml:space="preserve">La Resolución CSU-704/11 que propone a la Asamblea Universitaria el cambio de denominación de la carrera Ingeniería en Sistemas de Computación y su correspondiente título, de acuerdo a lo solicitado por el Departamento de Ciencias e </w:t>
      </w:r>
      <w:r w:rsidR="0073678A">
        <w:rPr>
          <w:rFonts w:ascii="Arial" w:hAnsi="Arial" w:cs="Arial"/>
          <w:sz w:val="24"/>
          <w:szCs w:val="24"/>
        </w:rPr>
        <w:t>Ingeniería de la Computación; y</w:t>
      </w:r>
    </w:p>
    <w:p w:rsidR="003D7CCB" w:rsidRPr="0073678A" w:rsidRDefault="003D7CCB" w:rsidP="00F33F52">
      <w:pPr>
        <w:jc w:val="both"/>
        <w:rPr>
          <w:rFonts w:ascii="Arial" w:hAnsi="Arial" w:cs="Arial"/>
          <w:b/>
          <w:sz w:val="24"/>
          <w:szCs w:val="24"/>
        </w:rPr>
      </w:pPr>
      <w:r w:rsidRPr="0073678A">
        <w:rPr>
          <w:rFonts w:ascii="Arial" w:hAnsi="Arial" w:cs="Arial"/>
          <w:b/>
          <w:sz w:val="24"/>
          <w:szCs w:val="24"/>
        </w:rPr>
        <w:t>CONSIDERANDO:</w:t>
      </w:r>
    </w:p>
    <w:p w:rsidR="003D7CCB" w:rsidRPr="0073678A" w:rsidRDefault="003D7CCB" w:rsidP="0073678A">
      <w:pPr>
        <w:ind w:firstLine="708"/>
        <w:jc w:val="both"/>
        <w:rPr>
          <w:rFonts w:ascii="Arial" w:hAnsi="Arial" w:cs="Arial"/>
          <w:sz w:val="24"/>
          <w:szCs w:val="24"/>
        </w:rPr>
      </w:pPr>
      <w:r w:rsidRPr="0073678A">
        <w:rPr>
          <w:rFonts w:ascii="Arial" w:hAnsi="Arial" w:cs="Arial"/>
          <w:sz w:val="24"/>
          <w:szCs w:val="24"/>
        </w:rPr>
        <w:t>Que por Resolución Ministerial n° 786/2009 se incluyó a las carreras de Licenciatura en ciencias de la Computación, Licenciatura en Sistemas/Sistemas de Información/Análisis de Sistemas, Licenciatura en Informática, Ingeniería en Computación e Ingeniería en Sistemas de Información/Informática al artículo 43 de</w:t>
      </w:r>
      <w:r w:rsidR="00C900DF">
        <w:rPr>
          <w:rFonts w:ascii="Arial" w:hAnsi="Arial" w:cs="Arial"/>
          <w:sz w:val="24"/>
          <w:szCs w:val="24"/>
        </w:rPr>
        <w:t xml:space="preserve"> la Ley de Educación Superior;</w:t>
      </w:r>
    </w:p>
    <w:p w:rsidR="003D7CCB" w:rsidRPr="0073678A" w:rsidRDefault="003D7CCB" w:rsidP="0073678A">
      <w:pPr>
        <w:ind w:firstLine="708"/>
        <w:jc w:val="both"/>
        <w:rPr>
          <w:rFonts w:ascii="Arial" w:hAnsi="Arial" w:cs="Arial"/>
          <w:sz w:val="24"/>
          <w:szCs w:val="24"/>
        </w:rPr>
      </w:pPr>
      <w:r w:rsidRPr="0073678A">
        <w:rPr>
          <w:rFonts w:ascii="Arial" w:hAnsi="Arial" w:cs="Arial"/>
          <w:sz w:val="24"/>
          <w:szCs w:val="24"/>
        </w:rPr>
        <w:t>Que en la Universidad Nacional del Sur se dicta la carrera Ingeniería en Sistemas de Computación</w:t>
      </w:r>
      <w:r w:rsidR="00C900DF">
        <w:rPr>
          <w:rFonts w:ascii="Arial" w:hAnsi="Arial" w:cs="Arial"/>
          <w:sz w:val="24"/>
          <w:szCs w:val="24"/>
        </w:rPr>
        <w:t>;</w:t>
      </w:r>
    </w:p>
    <w:p w:rsidR="003D7CCB" w:rsidRPr="0073678A" w:rsidRDefault="003D7CCB" w:rsidP="0073678A">
      <w:pPr>
        <w:ind w:firstLine="708"/>
        <w:jc w:val="both"/>
        <w:rPr>
          <w:rFonts w:ascii="Arial" w:hAnsi="Arial" w:cs="Arial"/>
          <w:sz w:val="24"/>
          <w:szCs w:val="24"/>
        </w:rPr>
      </w:pPr>
      <w:r w:rsidRPr="0073678A">
        <w:rPr>
          <w:rFonts w:ascii="Arial" w:hAnsi="Arial" w:cs="Arial"/>
          <w:sz w:val="24"/>
          <w:szCs w:val="24"/>
        </w:rPr>
        <w:t>Que al respecto, el fundamento que se ha tenido en cuenta en las resoluciones citadas en el visto, obedece a cumplimentar  el informe de evaluación de la Comisión Nacional de Evaluación y Acreditación Universitaria (CONEAU) que formuló como requerimiento el cambio de denominación de la carrera para cumplir con los criterios de calidad establecidos en la Resolución ME n° 786/2009</w:t>
      </w:r>
      <w:r w:rsidR="00C900DF">
        <w:rPr>
          <w:rFonts w:ascii="Arial" w:hAnsi="Arial" w:cs="Arial"/>
          <w:sz w:val="24"/>
          <w:szCs w:val="24"/>
        </w:rPr>
        <w:t>;</w:t>
      </w:r>
    </w:p>
    <w:p w:rsidR="003D7CCB" w:rsidRPr="0073678A" w:rsidRDefault="003D7CCB" w:rsidP="0073678A">
      <w:pPr>
        <w:autoSpaceDE w:val="0"/>
        <w:autoSpaceDN w:val="0"/>
        <w:adjustRightInd w:val="0"/>
        <w:spacing w:after="0" w:line="240" w:lineRule="auto"/>
        <w:ind w:firstLine="708"/>
        <w:jc w:val="both"/>
        <w:rPr>
          <w:rFonts w:ascii="Arial" w:hAnsi="Arial" w:cs="Arial"/>
          <w:sz w:val="24"/>
          <w:szCs w:val="24"/>
        </w:rPr>
      </w:pPr>
      <w:r w:rsidRPr="0073678A">
        <w:rPr>
          <w:rFonts w:ascii="Arial" w:hAnsi="Arial" w:cs="Arial"/>
          <w:sz w:val="24"/>
          <w:szCs w:val="24"/>
        </w:rPr>
        <w:t>Que en el mencionado informe se solicita el cambio de denominación de la carrera</w:t>
      </w:r>
      <w:r w:rsidR="00C900DF">
        <w:rPr>
          <w:rFonts w:ascii="Arial" w:hAnsi="Arial" w:cs="Arial"/>
          <w:sz w:val="24"/>
          <w:szCs w:val="24"/>
        </w:rPr>
        <w:t>;</w:t>
      </w:r>
    </w:p>
    <w:p w:rsidR="003D7CCB" w:rsidRPr="0073678A" w:rsidRDefault="003D7CCB" w:rsidP="00F33F52">
      <w:pPr>
        <w:autoSpaceDE w:val="0"/>
        <w:autoSpaceDN w:val="0"/>
        <w:adjustRightInd w:val="0"/>
        <w:spacing w:after="0" w:line="240" w:lineRule="auto"/>
        <w:jc w:val="both"/>
        <w:rPr>
          <w:rFonts w:ascii="Arial" w:hAnsi="Arial" w:cs="Arial"/>
          <w:sz w:val="24"/>
          <w:szCs w:val="24"/>
        </w:rPr>
      </w:pPr>
    </w:p>
    <w:p w:rsidR="003D7CCB" w:rsidRPr="0073678A" w:rsidRDefault="003D7CCB" w:rsidP="0073678A">
      <w:pPr>
        <w:autoSpaceDE w:val="0"/>
        <w:autoSpaceDN w:val="0"/>
        <w:adjustRightInd w:val="0"/>
        <w:spacing w:after="0" w:line="240" w:lineRule="auto"/>
        <w:ind w:firstLine="708"/>
        <w:jc w:val="both"/>
        <w:rPr>
          <w:rFonts w:ascii="Arial" w:hAnsi="Arial" w:cs="Arial"/>
          <w:sz w:val="24"/>
          <w:szCs w:val="24"/>
        </w:rPr>
      </w:pPr>
      <w:r w:rsidRPr="0073678A">
        <w:rPr>
          <w:rFonts w:ascii="Arial" w:hAnsi="Arial" w:cs="Arial"/>
          <w:sz w:val="24"/>
          <w:szCs w:val="24"/>
        </w:rPr>
        <w:t xml:space="preserve">Que la modificación consiste en cambiar el nombre de la carrera de Ingeniería en Sistemas de Computación  por </w:t>
      </w:r>
      <w:r w:rsidR="00C900DF">
        <w:rPr>
          <w:rFonts w:ascii="Arial" w:hAnsi="Arial" w:cs="Arial"/>
          <w:sz w:val="24"/>
          <w:szCs w:val="24"/>
        </w:rPr>
        <w:t>el de Ingeniería en Computación;</w:t>
      </w:r>
    </w:p>
    <w:p w:rsidR="003D7CCB" w:rsidRPr="0073678A" w:rsidRDefault="003D7CCB" w:rsidP="00F33F52">
      <w:pPr>
        <w:autoSpaceDE w:val="0"/>
        <w:autoSpaceDN w:val="0"/>
        <w:adjustRightInd w:val="0"/>
        <w:spacing w:after="0" w:line="240" w:lineRule="auto"/>
        <w:jc w:val="both"/>
        <w:rPr>
          <w:rFonts w:ascii="Arial" w:hAnsi="Arial" w:cs="Arial"/>
          <w:sz w:val="24"/>
          <w:szCs w:val="24"/>
        </w:rPr>
      </w:pPr>
    </w:p>
    <w:p w:rsidR="003D7CCB" w:rsidRPr="0073678A" w:rsidRDefault="003D7CCB" w:rsidP="0073678A">
      <w:pPr>
        <w:autoSpaceDE w:val="0"/>
        <w:autoSpaceDN w:val="0"/>
        <w:adjustRightInd w:val="0"/>
        <w:spacing w:after="0" w:line="240" w:lineRule="auto"/>
        <w:ind w:firstLine="708"/>
        <w:jc w:val="both"/>
        <w:rPr>
          <w:rFonts w:ascii="Arial" w:hAnsi="Arial" w:cs="Arial"/>
          <w:sz w:val="24"/>
          <w:szCs w:val="24"/>
        </w:rPr>
      </w:pPr>
      <w:r w:rsidRPr="0073678A">
        <w:rPr>
          <w:rFonts w:ascii="Arial" w:hAnsi="Arial" w:cs="Arial"/>
          <w:sz w:val="24"/>
          <w:szCs w:val="24"/>
        </w:rPr>
        <w:t>Que este cambio trae aparejado el cambio del título, siendo este el de Ingeniera/o en Computación en lugar de Ingeniero/a en Sistemas de Computación</w:t>
      </w:r>
      <w:r w:rsidR="00C900DF">
        <w:rPr>
          <w:rFonts w:ascii="Arial" w:hAnsi="Arial" w:cs="Arial"/>
          <w:sz w:val="24"/>
          <w:szCs w:val="24"/>
        </w:rPr>
        <w:t>;</w:t>
      </w:r>
    </w:p>
    <w:p w:rsidR="003D7CCB" w:rsidRPr="0073678A" w:rsidRDefault="003D7CCB" w:rsidP="00F33F52">
      <w:pPr>
        <w:autoSpaceDE w:val="0"/>
        <w:autoSpaceDN w:val="0"/>
        <w:adjustRightInd w:val="0"/>
        <w:spacing w:after="0" w:line="240" w:lineRule="auto"/>
        <w:jc w:val="both"/>
        <w:rPr>
          <w:rFonts w:ascii="Arial" w:hAnsi="Arial" w:cs="Arial"/>
          <w:sz w:val="24"/>
          <w:szCs w:val="24"/>
        </w:rPr>
      </w:pPr>
    </w:p>
    <w:p w:rsidR="003D7CCB" w:rsidRPr="00C900DF" w:rsidRDefault="003D7CCB" w:rsidP="0073678A">
      <w:pPr>
        <w:ind w:firstLine="708"/>
        <w:jc w:val="both"/>
        <w:rPr>
          <w:rFonts w:ascii="Arial" w:hAnsi="Arial" w:cs="Arial"/>
          <w:sz w:val="24"/>
          <w:szCs w:val="24"/>
        </w:rPr>
      </w:pPr>
      <w:r w:rsidRPr="0073678A">
        <w:rPr>
          <w:rFonts w:ascii="Arial" w:hAnsi="Arial" w:cs="Arial"/>
          <w:sz w:val="24"/>
          <w:szCs w:val="24"/>
        </w:rPr>
        <w:t>Que la Secretaría General Académica realizó un análisis integral del tema y su ajuste a las normas específicas vigentes</w:t>
      </w:r>
      <w:r w:rsidR="00D31C50" w:rsidRPr="0073678A">
        <w:rPr>
          <w:rFonts w:ascii="Arial" w:hAnsi="Arial" w:cs="Arial"/>
          <w:sz w:val="24"/>
          <w:szCs w:val="24"/>
        </w:rPr>
        <w:t xml:space="preserve">, </w:t>
      </w:r>
      <w:r w:rsidR="00D31C50" w:rsidRPr="0073678A">
        <w:rPr>
          <w:rFonts w:ascii="Arial" w:hAnsi="Arial" w:cs="Arial"/>
        </w:rPr>
        <w:t xml:space="preserve"> </w:t>
      </w:r>
      <w:r w:rsidR="00D31C50" w:rsidRPr="00C900DF">
        <w:rPr>
          <w:rFonts w:ascii="Arial" w:hAnsi="Arial" w:cs="Arial"/>
          <w:sz w:val="24"/>
          <w:szCs w:val="24"/>
        </w:rPr>
        <w:t>previa consulta al señor Auditor Interno Titular</w:t>
      </w:r>
      <w:r w:rsidR="00C900DF" w:rsidRPr="00C900DF">
        <w:rPr>
          <w:rFonts w:ascii="Arial" w:hAnsi="Arial" w:cs="Arial"/>
          <w:sz w:val="24"/>
          <w:szCs w:val="24"/>
        </w:rPr>
        <w:t>;</w:t>
      </w:r>
    </w:p>
    <w:p w:rsidR="00C900DF" w:rsidRDefault="003D7CCB" w:rsidP="00C900DF">
      <w:pPr>
        <w:jc w:val="both"/>
        <w:rPr>
          <w:rFonts w:ascii="Arial" w:hAnsi="Arial" w:cs="Arial"/>
          <w:sz w:val="24"/>
          <w:szCs w:val="24"/>
        </w:rPr>
      </w:pPr>
      <w:r w:rsidRPr="0073678A">
        <w:rPr>
          <w:rFonts w:ascii="Arial" w:hAnsi="Arial" w:cs="Arial"/>
          <w:sz w:val="24"/>
          <w:szCs w:val="24"/>
        </w:rPr>
        <w:t>Que es necesario, efectuar el correspondiente ajuste técnico-administrativo cautelando las modificaciones de acuerdo a los procedimientos vige</w:t>
      </w:r>
      <w:bookmarkStart w:id="0" w:name="_GoBack"/>
      <w:bookmarkEnd w:id="0"/>
      <w:r w:rsidRPr="0073678A">
        <w:rPr>
          <w:rFonts w:ascii="Arial" w:hAnsi="Arial" w:cs="Arial"/>
          <w:sz w:val="24"/>
          <w:szCs w:val="24"/>
        </w:rPr>
        <w:t xml:space="preserve">ntes, estableciendo </w:t>
      </w:r>
      <w:r w:rsidR="00C900DF">
        <w:rPr>
          <w:rFonts w:ascii="Arial" w:hAnsi="Arial" w:cs="Arial"/>
          <w:sz w:val="24"/>
          <w:szCs w:val="24"/>
        </w:rPr>
        <w:t>una fecha</w:t>
      </w:r>
    </w:p>
    <w:p w:rsidR="00C900DF" w:rsidRDefault="00C900DF" w:rsidP="00C900DF">
      <w:pPr>
        <w:jc w:val="both"/>
        <w:rPr>
          <w:rFonts w:ascii="Arial" w:hAnsi="Arial" w:cs="Arial"/>
          <w:b/>
          <w:sz w:val="24"/>
          <w:szCs w:val="20"/>
          <w:lang w:eastAsia="es-ES"/>
        </w:rPr>
      </w:pPr>
      <w:r w:rsidRPr="00694344">
        <w:rPr>
          <w:rFonts w:ascii="Arial" w:hAnsi="Arial" w:cs="Arial"/>
          <w:b/>
          <w:sz w:val="24"/>
          <w:szCs w:val="20"/>
          <w:lang w:eastAsia="es-ES"/>
        </w:rPr>
        <w:lastRenderedPageBreak/>
        <w:t>CDCIC-29</w:t>
      </w:r>
      <w:r>
        <w:rPr>
          <w:rFonts w:ascii="Arial" w:hAnsi="Arial" w:cs="Arial"/>
          <w:b/>
          <w:sz w:val="24"/>
          <w:szCs w:val="20"/>
          <w:lang w:eastAsia="es-ES"/>
        </w:rPr>
        <w:t>3</w:t>
      </w:r>
      <w:r w:rsidRPr="00694344">
        <w:rPr>
          <w:rFonts w:ascii="Arial" w:hAnsi="Arial" w:cs="Arial"/>
          <w:b/>
          <w:sz w:val="24"/>
          <w:szCs w:val="20"/>
          <w:lang w:eastAsia="es-ES"/>
        </w:rPr>
        <w:t>/11</w:t>
      </w:r>
    </w:p>
    <w:p w:rsidR="003D7CCB" w:rsidRPr="00C900DF" w:rsidRDefault="003D7CCB" w:rsidP="00C900DF">
      <w:pPr>
        <w:jc w:val="both"/>
        <w:rPr>
          <w:rFonts w:ascii="Arial" w:hAnsi="Arial" w:cs="Arial"/>
          <w:b/>
          <w:sz w:val="24"/>
          <w:szCs w:val="20"/>
          <w:lang w:eastAsia="es-ES"/>
        </w:rPr>
      </w:pPr>
      <w:proofErr w:type="gramStart"/>
      <w:r w:rsidRPr="0073678A">
        <w:rPr>
          <w:rFonts w:ascii="Arial" w:hAnsi="Arial" w:cs="Arial"/>
          <w:sz w:val="24"/>
          <w:szCs w:val="24"/>
        </w:rPr>
        <w:t>específica</w:t>
      </w:r>
      <w:proofErr w:type="gramEnd"/>
      <w:r w:rsidRPr="0073678A">
        <w:rPr>
          <w:rFonts w:ascii="Arial" w:hAnsi="Arial" w:cs="Arial"/>
          <w:sz w:val="24"/>
          <w:szCs w:val="24"/>
        </w:rPr>
        <w:t xml:space="preserve"> para que entre en vigencia el cambio de denominación de la carrera y el título mencionado;</w:t>
      </w:r>
    </w:p>
    <w:p w:rsidR="003D7CCB" w:rsidRPr="0073678A" w:rsidRDefault="003D7CCB" w:rsidP="00F33F52">
      <w:pPr>
        <w:jc w:val="both"/>
        <w:rPr>
          <w:rFonts w:ascii="Arial" w:hAnsi="Arial" w:cs="Arial"/>
          <w:b/>
          <w:sz w:val="24"/>
          <w:szCs w:val="24"/>
        </w:rPr>
      </w:pPr>
      <w:r w:rsidRPr="0073678A">
        <w:rPr>
          <w:rFonts w:ascii="Arial" w:hAnsi="Arial" w:cs="Arial"/>
          <w:b/>
          <w:sz w:val="24"/>
          <w:szCs w:val="24"/>
        </w:rPr>
        <w:t>POR ELLO:</w:t>
      </w:r>
    </w:p>
    <w:p w:rsidR="003D7CCB" w:rsidRPr="0073678A" w:rsidRDefault="003D7CCB" w:rsidP="0073678A">
      <w:pPr>
        <w:ind w:firstLine="708"/>
        <w:jc w:val="both"/>
        <w:rPr>
          <w:rFonts w:ascii="Arial" w:hAnsi="Arial" w:cs="Arial"/>
          <w:b/>
          <w:sz w:val="24"/>
          <w:szCs w:val="24"/>
        </w:rPr>
      </w:pPr>
      <w:r w:rsidRPr="0073678A">
        <w:rPr>
          <w:rFonts w:ascii="Arial" w:hAnsi="Arial" w:cs="Arial"/>
          <w:b/>
          <w:sz w:val="24"/>
          <w:szCs w:val="24"/>
        </w:rPr>
        <w:t xml:space="preserve">El Consejo Departamental de Ciencias e Ingeniería de la Computación en su reunión </w:t>
      </w:r>
      <w:r w:rsidR="00143367">
        <w:rPr>
          <w:rFonts w:ascii="Arial" w:hAnsi="Arial" w:cs="Arial"/>
          <w:b/>
          <w:sz w:val="24"/>
          <w:szCs w:val="24"/>
        </w:rPr>
        <w:t>ordinaria de fecha</w:t>
      </w:r>
      <w:r w:rsidRPr="0073678A">
        <w:rPr>
          <w:rFonts w:ascii="Arial" w:hAnsi="Arial" w:cs="Arial"/>
          <w:b/>
          <w:sz w:val="24"/>
          <w:szCs w:val="24"/>
        </w:rPr>
        <w:t xml:space="preserve"> 30 de noviembre de 2011</w:t>
      </w:r>
    </w:p>
    <w:p w:rsidR="003D7CCB" w:rsidRPr="0073678A" w:rsidRDefault="003D7CCB" w:rsidP="00FC0714">
      <w:pPr>
        <w:jc w:val="center"/>
        <w:rPr>
          <w:rFonts w:ascii="Arial" w:hAnsi="Arial" w:cs="Arial"/>
          <w:b/>
          <w:sz w:val="24"/>
          <w:szCs w:val="24"/>
        </w:rPr>
      </w:pPr>
      <w:r w:rsidRPr="0073678A">
        <w:rPr>
          <w:rFonts w:ascii="Arial" w:hAnsi="Arial" w:cs="Arial"/>
          <w:b/>
          <w:sz w:val="24"/>
          <w:szCs w:val="24"/>
        </w:rPr>
        <w:t>RESUELVE</w:t>
      </w:r>
      <w:r w:rsidR="0073678A">
        <w:rPr>
          <w:rFonts w:ascii="Arial" w:hAnsi="Arial" w:cs="Arial"/>
          <w:b/>
          <w:sz w:val="24"/>
          <w:szCs w:val="24"/>
        </w:rPr>
        <w:t>:</w:t>
      </w:r>
    </w:p>
    <w:p w:rsidR="003D7CCB" w:rsidRPr="00C900DF" w:rsidRDefault="0073678A" w:rsidP="00F33F52">
      <w:pPr>
        <w:jc w:val="both"/>
        <w:rPr>
          <w:rFonts w:ascii="Arial" w:hAnsi="Arial" w:cs="Arial"/>
          <w:sz w:val="24"/>
          <w:szCs w:val="24"/>
        </w:rPr>
      </w:pPr>
      <w:r w:rsidRPr="0073678A">
        <w:rPr>
          <w:rFonts w:ascii="Arial" w:hAnsi="Arial" w:cs="Arial"/>
          <w:b/>
          <w:sz w:val="24"/>
          <w:szCs w:val="20"/>
          <w:lang w:val="es-ES" w:eastAsia="es-ES"/>
        </w:rPr>
        <w:t>Art. 1</w:t>
      </w:r>
      <w:r w:rsidRPr="0073678A">
        <w:rPr>
          <w:rFonts w:ascii="Arial" w:hAnsi="Arial" w:cs="Arial"/>
          <w:b/>
          <w:sz w:val="24"/>
          <w:szCs w:val="20"/>
          <w:lang w:val="es-ES" w:eastAsia="es-ES"/>
        </w:rPr>
        <w:sym w:font="Symbol" w:char="F0B0"/>
      </w:r>
      <w:r w:rsidRPr="0073678A">
        <w:rPr>
          <w:rFonts w:ascii="Arial" w:hAnsi="Arial" w:cs="Arial"/>
          <w:b/>
          <w:sz w:val="24"/>
          <w:szCs w:val="20"/>
          <w:lang w:val="es-ES" w:eastAsia="es-ES"/>
        </w:rPr>
        <w:t>)</w:t>
      </w:r>
      <w:r w:rsidRPr="0073678A">
        <w:rPr>
          <w:rFonts w:ascii="Arial" w:hAnsi="Arial" w:cs="Arial"/>
          <w:sz w:val="24"/>
          <w:szCs w:val="20"/>
          <w:lang w:val="es-ES" w:eastAsia="es-ES"/>
        </w:rPr>
        <w:t xml:space="preserve">.- </w:t>
      </w:r>
      <w:r w:rsidR="003D7CCB" w:rsidRPr="00C900DF">
        <w:rPr>
          <w:rFonts w:ascii="Arial" w:hAnsi="Arial" w:cs="Arial"/>
          <w:sz w:val="24"/>
          <w:szCs w:val="24"/>
        </w:rPr>
        <w:t xml:space="preserve">Solicitar al Consejo Superior Universitario que proponga a la Asamblea Universitaria el cambio de  denominación de la carrera </w:t>
      </w:r>
      <w:r w:rsidR="003D7CCB" w:rsidRPr="00C900DF">
        <w:rPr>
          <w:rFonts w:ascii="Arial" w:hAnsi="Arial" w:cs="Arial"/>
          <w:b/>
          <w:sz w:val="24"/>
          <w:szCs w:val="24"/>
        </w:rPr>
        <w:t>Ingeniería en Sistemas de Computación</w:t>
      </w:r>
      <w:r w:rsidR="003D7CCB" w:rsidRPr="00C900DF">
        <w:rPr>
          <w:rFonts w:ascii="Arial" w:hAnsi="Arial" w:cs="Arial"/>
          <w:sz w:val="24"/>
          <w:szCs w:val="24"/>
        </w:rPr>
        <w:t xml:space="preserve"> creada por Resolución AU-</w:t>
      </w:r>
      <w:r w:rsidRPr="00C900DF">
        <w:rPr>
          <w:rFonts w:ascii="Arial" w:hAnsi="Arial" w:cs="Arial"/>
          <w:sz w:val="24"/>
          <w:szCs w:val="24"/>
        </w:rPr>
        <w:t>12/97</w:t>
      </w:r>
      <w:r w:rsidR="003D7CCB" w:rsidRPr="00C900DF">
        <w:rPr>
          <w:rFonts w:ascii="Arial" w:hAnsi="Arial" w:cs="Arial"/>
          <w:sz w:val="24"/>
          <w:szCs w:val="24"/>
        </w:rPr>
        <w:t xml:space="preserve"> por el de </w:t>
      </w:r>
      <w:r w:rsidR="003D7CCB" w:rsidRPr="00C900DF">
        <w:rPr>
          <w:rFonts w:ascii="Arial" w:hAnsi="Arial" w:cs="Arial"/>
          <w:b/>
          <w:sz w:val="24"/>
          <w:szCs w:val="24"/>
        </w:rPr>
        <w:t xml:space="preserve">Ingeniería en Computación </w:t>
      </w:r>
      <w:r w:rsidR="003D7CCB" w:rsidRPr="00C900DF">
        <w:rPr>
          <w:rFonts w:ascii="Arial" w:hAnsi="Arial" w:cs="Arial"/>
          <w:sz w:val="24"/>
          <w:szCs w:val="24"/>
        </w:rPr>
        <w:t>a partir de marzo de 201</w:t>
      </w:r>
      <w:r w:rsidR="00C900DF" w:rsidRPr="00C900DF">
        <w:rPr>
          <w:rFonts w:ascii="Arial" w:hAnsi="Arial" w:cs="Arial"/>
          <w:sz w:val="24"/>
          <w:szCs w:val="24"/>
        </w:rPr>
        <w:t>3.-</w:t>
      </w:r>
    </w:p>
    <w:p w:rsidR="003D7CCB" w:rsidRPr="00C900DF" w:rsidRDefault="0073678A" w:rsidP="00F33F52">
      <w:pPr>
        <w:jc w:val="both"/>
        <w:rPr>
          <w:rFonts w:ascii="Arial" w:hAnsi="Arial" w:cs="Arial"/>
          <w:sz w:val="24"/>
          <w:szCs w:val="24"/>
        </w:rPr>
      </w:pPr>
      <w:r w:rsidRPr="00C900DF">
        <w:rPr>
          <w:rFonts w:ascii="Arial" w:hAnsi="Arial" w:cs="Arial"/>
          <w:b/>
          <w:sz w:val="24"/>
          <w:szCs w:val="20"/>
          <w:lang w:val="es-ES" w:eastAsia="es-ES"/>
        </w:rPr>
        <w:t>Art. 2</w:t>
      </w:r>
      <w:r w:rsidRPr="00C900DF">
        <w:rPr>
          <w:rFonts w:ascii="Arial" w:hAnsi="Arial" w:cs="Arial"/>
          <w:b/>
          <w:sz w:val="24"/>
          <w:szCs w:val="20"/>
          <w:lang w:val="es-ES" w:eastAsia="es-ES"/>
        </w:rPr>
        <w:sym w:font="Symbol" w:char="F0B0"/>
      </w:r>
      <w:r w:rsidRPr="00C900DF">
        <w:rPr>
          <w:rFonts w:ascii="Arial" w:hAnsi="Arial" w:cs="Arial"/>
          <w:b/>
          <w:sz w:val="24"/>
          <w:szCs w:val="20"/>
          <w:lang w:val="es-ES" w:eastAsia="es-ES"/>
        </w:rPr>
        <w:t>)</w:t>
      </w:r>
      <w:r w:rsidRPr="00C900DF">
        <w:rPr>
          <w:rFonts w:ascii="Arial" w:hAnsi="Arial" w:cs="Arial"/>
          <w:sz w:val="24"/>
          <w:szCs w:val="20"/>
          <w:lang w:val="es-ES" w:eastAsia="es-ES"/>
        </w:rPr>
        <w:t xml:space="preserve">.- </w:t>
      </w:r>
      <w:r w:rsidR="003D7CCB" w:rsidRPr="00C900DF">
        <w:rPr>
          <w:rFonts w:ascii="Arial" w:hAnsi="Arial" w:cs="Arial"/>
          <w:sz w:val="24"/>
          <w:szCs w:val="24"/>
        </w:rPr>
        <w:t>Solicitar  al Consejo Superior Universitario que proponga a la Asamblea Universitaria, la modificación de la denominación del título Ingeniero/a en Sistemas de Computación  por Ingeniero/a en Computación.</w:t>
      </w:r>
      <w:r w:rsidR="00C900DF" w:rsidRPr="00C900DF">
        <w:rPr>
          <w:rFonts w:ascii="Arial" w:hAnsi="Arial" w:cs="Arial"/>
          <w:sz w:val="24"/>
          <w:szCs w:val="24"/>
        </w:rPr>
        <w:t>-</w:t>
      </w:r>
    </w:p>
    <w:p w:rsidR="003D7CCB" w:rsidRPr="00C900DF" w:rsidRDefault="0073678A" w:rsidP="00F33F52">
      <w:pPr>
        <w:jc w:val="both"/>
        <w:rPr>
          <w:rFonts w:ascii="Arial" w:hAnsi="Arial" w:cs="Arial"/>
          <w:sz w:val="24"/>
          <w:szCs w:val="24"/>
        </w:rPr>
      </w:pPr>
      <w:r w:rsidRPr="00C900DF">
        <w:rPr>
          <w:rFonts w:ascii="Arial" w:hAnsi="Arial" w:cs="Arial"/>
          <w:b/>
          <w:sz w:val="24"/>
          <w:szCs w:val="20"/>
          <w:lang w:val="es-ES" w:eastAsia="es-ES"/>
        </w:rPr>
        <w:t>Art. 3</w:t>
      </w:r>
      <w:r w:rsidRPr="00C900DF">
        <w:rPr>
          <w:rFonts w:ascii="Arial" w:hAnsi="Arial" w:cs="Arial"/>
          <w:b/>
          <w:sz w:val="24"/>
          <w:szCs w:val="20"/>
          <w:lang w:val="es-ES" w:eastAsia="es-ES"/>
        </w:rPr>
        <w:sym w:font="Symbol" w:char="F0B0"/>
      </w:r>
      <w:r w:rsidRPr="00C900DF">
        <w:rPr>
          <w:rFonts w:ascii="Arial" w:hAnsi="Arial" w:cs="Arial"/>
          <w:b/>
          <w:sz w:val="24"/>
          <w:szCs w:val="20"/>
          <w:lang w:val="es-ES" w:eastAsia="es-ES"/>
        </w:rPr>
        <w:t>)</w:t>
      </w:r>
      <w:r w:rsidRPr="00C900DF">
        <w:rPr>
          <w:rFonts w:ascii="Arial" w:hAnsi="Arial" w:cs="Arial"/>
          <w:sz w:val="24"/>
          <w:szCs w:val="20"/>
          <w:lang w:val="es-ES" w:eastAsia="es-ES"/>
        </w:rPr>
        <w:t xml:space="preserve">.- </w:t>
      </w:r>
      <w:r w:rsidR="003D7CCB" w:rsidRPr="00C900DF">
        <w:rPr>
          <w:rFonts w:ascii="Arial" w:hAnsi="Arial" w:cs="Arial"/>
          <w:sz w:val="24"/>
          <w:szCs w:val="24"/>
        </w:rPr>
        <w:t>Establecer a los efectos de un mejor ordenamiento normativo que la modificación de la denominación del título estará asociado al nuevo Plan de estudios 2012, el mismo entrará en  vigencia a partir de marzo de 2013.</w:t>
      </w:r>
      <w:r w:rsidR="00C900DF" w:rsidRPr="00C900DF">
        <w:rPr>
          <w:rFonts w:ascii="Arial" w:hAnsi="Arial" w:cs="Arial"/>
          <w:sz w:val="24"/>
          <w:szCs w:val="24"/>
        </w:rPr>
        <w:t>-</w:t>
      </w:r>
    </w:p>
    <w:p w:rsidR="003D7CCB" w:rsidRPr="00C900DF" w:rsidRDefault="0073678A" w:rsidP="00B2721F">
      <w:pPr>
        <w:jc w:val="both"/>
        <w:rPr>
          <w:rFonts w:ascii="Arial" w:hAnsi="Arial" w:cs="Arial"/>
          <w:sz w:val="24"/>
          <w:szCs w:val="24"/>
        </w:rPr>
      </w:pPr>
      <w:r w:rsidRPr="00C900DF">
        <w:rPr>
          <w:rFonts w:ascii="Arial" w:hAnsi="Arial" w:cs="Arial"/>
          <w:b/>
          <w:sz w:val="24"/>
          <w:szCs w:val="20"/>
          <w:lang w:val="es-ES" w:eastAsia="es-ES"/>
        </w:rPr>
        <w:t>Art. 4</w:t>
      </w:r>
      <w:r w:rsidRPr="00C900DF">
        <w:rPr>
          <w:rFonts w:ascii="Arial" w:hAnsi="Arial" w:cs="Arial"/>
          <w:b/>
          <w:sz w:val="24"/>
          <w:szCs w:val="20"/>
          <w:lang w:val="es-ES" w:eastAsia="es-ES"/>
        </w:rPr>
        <w:sym w:font="Symbol" w:char="F0B0"/>
      </w:r>
      <w:r w:rsidRPr="00C900DF">
        <w:rPr>
          <w:rFonts w:ascii="Arial" w:hAnsi="Arial" w:cs="Arial"/>
          <w:b/>
          <w:sz w:val="24"/>
          <w:szCs w:val="20"/>
          <w:lang w:val="es-ES" w:eastAsia="es-ES"/>
        </w:rPr>
        <w:t>)</w:t>
      </w:r>
      <w:r w:rsidRPr="00C900DF">
        <w:rPr>
          <w:rFonts w:ascii="Arial" w:hAnsi="Arial" w:cs="Arial"/>
          <w:sz w:val="24"/>
          <w:szCs w:val="20"/>
          <w:lang w:val="es-ES" w:eastAsia="es-ES"/>
        </w:rPr>
        <w:t xml:space="preserve">.- </w:t>
      </w:r>
      <w:r w:rsidR="003D7CCB" w:rsidRPr="00C900DF">
        <w:rPr>
          <w:rFonts w:ascii="Arial" w:hAnsi="Arial" w:cs="Arial"/>
          <w:sz w:val="24"/>
          <w:szCs w:val="24"/>
        </w:rPr>
        <w:t xml:space="preserve">Proponer  al Consejo Superior Universitario que establezca la equivalencia onomástica en la denominación de la carrera </w:t>
      </w:r>
      <w:r w:rsidR="003D7CCB" w:rsidRPr="00C900DF">
        <w:rPr>
          <w:rFonts w:ascii="Arial" w:hAnsi="Arial" w:cs="Arial"/>
          <w:b/>
          <w:sz w:val="24"/>
          <w:szCs w:val="24"/>
        </w:rPr>
        <w:t>Ingeniería en Sistemas de Computación</w:t>
      </w:r>
      <w:r w:rsidR="003D7CCB" w:rsidRPr="00C900DF">
        <w:rPr>
          <w:rFonts w:ascii="Arial" w:hAnsi="Arial" w:cs="Arial"/>
          <w:sz w:val="24"/>
          <w:szCs w:val="24"/>
        </w:rPr>
        <w:t xml:space="preserve">  e </w:t>
      </w:r>
      <w:r w:rsidR="003D7CCB" w:rsidRPr="00C900DF">
        <w:rPr>
          <w:rFonts w:ascii="Arial" w:hAnsi="Arial" w:cs="Arial"/>
          <w:b/>
          <w:sz w:val="24"/>
          <w:szCs w:val="24"/>
        </w:rPr>
        <w:t>Ingeniería en Computación</w:t>
      </w:r>
      <w:r w:rsidR="003D7CCB" w:rsidRPr="00C900DF">
        <w:rPr>
          <w:rFonts w:ascii="Arial" w:hAnsi="Arial" w:cs="Arial"/>
          <w:sz w:val="24"/>
          <w:szCs w:val="24"/>
        </w:rPr>
        <w:t xml:space="preserve"> a fin de cumplimentar</w:t>
      </w:r>
      <w:r w:rsidR="003D7CCB" w:rsidRPr="00C900DF">
        <w:rPr>
          <w:rFonts w:ascii="Arial" w:hAnsi="Arial" w:cs="Arial"/>
          <w:b/>
          <w:sz w:val="24"/>
          <w:szCs w:val="24"/>
        </w:rPr>
        <w:t xml:space="preserve"> </w:t>
      </w:r>
      <w:r w:rsidR="003D7CCB" w:rsidRPr="00C900DF">
        <w:rPr>
          <w:rFonts w:ascii="Arial" w:hAnsi="Arial" w:cs="Arial"/>
          <w:sz w:val="24"/>
          <w:szCs w:val="24"/>
        </w:rPr>
        <w:t>el informe de evaluación de la CONEAU</w:t>
      </w:r>
      <w:r w:rsidR="003D7CCB" w:rsidRPr="00C900DF">
        <w:rPr>
          <w:rFonts w:ascii="Arial" w:hAnsi="Arial" w:cs="Arial"/>
          <w:b/>
          <w:sz w:val="24"/>
          <w:szCs w:val="24"/>
        </w:rPr>
        <w:t xml:space="preserve"> </w:t>
      </w:r>
      <w:r w:rsidR="003D7CCB" w:rsidRPr="00C900DF">
        <w:rPr>
          <w:rFonts w:ascii="Arial" w:hAnsi="Arial" w:cs="Arial"/>
          <w:sz w:val="24"/>
          <w:szCs w:val="24"/>
        </w:rPr>
        <w:t>y así responder a los criterios de calidad establecidos en la Resolución ME n° 786/2009</w:t>
      </w:r>
      <w:r w:rsidR="00C900DF" w:rsidRPr="00C900DF">
        <w:rPr>
          <w:rFonts w:ascii="Arial" w:hAnsi="Arial" w:cs="Arial"/>
          <w:sz w:val="24"/>
          <w:szCs w:val="24"/>
        </w:rPr>
        <w:t>.-</w:t>
      </w:r>
    </w:p>
    <w:p w:rsidR="003D7CCB" w:rsidRPr="00C900DF" w:rsidRDefault="0073678A" w:rsidP="008075B9">
      <w:pPr>
        <w:jc w:val="both"/>
        <w:rPr>
          <w:rFonts w:ascii="Arial" w:hAnsi="Arial" w:cs="Arial"/>
          <w:sz w:val="24"/>
          <w:szCs w:val="24"/>
        </w:rPr>
      </w:pPr>
      <w:r w:rsidRPr="00C900DF">
        <w:rPr>
          <w:rFonts w:ascii="Arial" w:hAnsi="Arial" w:cs="Arial"/>
          <w:b/>
          <w:sz w:val="24"/>
          <w:szCs w:val="20"/>
          <w:lang w:val="es-ES" w:eastAsia="es-ES"/>
        </w:rPr>
        <w:t>Art. 5</w:t>
      </w:r>
      <w:r w:rsidRPr="00C900DF">
        <w:rPr>
          <w:rFonts w:ascii="Arial" w:hAnsi="Arial" w:cs="Arial"/>
          <w:b/>
          <w:sz w:val="24"/>
          <w:szCs w:val="20"/>
          <w:lang w:val="es-ES" w:eastAsia="es-ES"/>
        </w:rPr>
        <w:sym w:font="Symbol" w:char="F0B0"/>
      </w:r>
      <w:r w:rsidRPr="00C900DF">
        <w:rPr>
          <w:rFonts w:ascii="Arial" w:hAnsi="Arial" w:cs="Arial"/>
          <w:b/>
          <w:sz w:val="24"/>
          <w:szCs w:val="20"/>
          <w:lang w:val="es-ES" w:eastAsia="es-ES"/>
        </w:rPr>
        <w:t>)</w:t>
      </w:r>
      <w:r w:rsidRPr="00C900DF">
        <w:rPr>
          <w:rFonts w:ascii="Arial" w:hAnsi="Arial" w:cs="Arial"/>
          <w:sz w:val="24"/>
          <w:szCs w:val="20"/>
          <w:lang w:val="es-ES" w:eastAsia="es-ES"/>
        </w:rPr>
        <w:t xml:space="preserve">.- </w:t>
      </w:r>
      <w:r w:rsidR="003D7CCB" w:rsidRPr="00C900DF">
        <w:rPr>
          <w:rFonts w:ascii="Arial" w:hAnsi="Arial" w:cs="Arial"/>
          <w:sz w:val="24"/>
          <w:szCs w:val="24"/>
        </w:rPr>
        <w:t xml:space="preserve">Solicitar de acuerdo a lo recomendado por la Secretaría General Académica que en toda certificación que expida la Universidad Nacional del Sur en la que se especifique la denominación de la carrera, se deberá indicar que: “La denominación de la carrera </w:t>
      </w:r>
      <w:r w:rsidR="003D7CCB" w:rsidRPr="00C900DF">
        <w:rPr>
          <w:rFonts w:ascii="Arial" w:hAnsi="Arial" w:cs="Arial"/>
          <w:b/>
          <w:sz w:val="24"/>
          <w:szCs w:val="24"/>
        </w:rPr>
        <w:t xml:space="preserve">Ingeniería en Computación </w:t>
      </w:r>
      <w:r w:rsidR="003D7CCB" w:rsidRPr="00C900DF">
        <w:rPr>
          <w:rFonts w:ascii="Arial" w:hAnsi="Arial" w:cs="Arial"/>
          <w:sz w:val="24"/>
          <w:szCs w:val="24"/>
        </w:rPr>
        <w:t xml:space="preserve">es equivalente a la denominación </w:t>
      </w:r>
      <w:r w:rsidR="003D7CCB" w:rsidRPr="00C900DF">
        <w:rPr>
          <w:rFonts w:ascii="Arial" w:hAnsi="Arial" w:cs="Arial"/>
          <w:b/>
          <w:sz w:val="24"/>
          <w:szCs w:val="24"/>
        </w:rPr>
        <w:t>Ingeni</w:t>
      </w:r>
      <w:r w:rsidR="00FD1549" w:rsidRPr="00C900DF">
        <w:rPr>
          <w:rFonts w:ascii="Arial" w:hAnsi="Arial" w:cs="Arial"/>
          <w:b/>
          <w:sz w:val="24"/>
          <w:szCs w:val="24"/>
        </w:rPr>
        <w:t>ería en Sistemas de Computación.</w:t>
      </w:r>
      <w:r w:rsidR="003D7CCB" w:rsidRPr="00C900DF">
        <w:rPr>
          <w:rFonts w:ascii="Arial" w:hAnsi="Arial" w:cs="Arial"/>
          <w:b/>
          <w:sz w:val="24"/>
          <w:szCs w:val="24"/>
        </w:rPr>
        <w:t xml:space="preserve"> </w:t>
      </w:r>
      <w:r w:rsidR="00FD1549" w:rsidRPr="00C900DF">
        <w:rPr>
          <w:rFonts w:ascii="Arial" w:hAnsi="Arial" w:cs="Arial"/>
          <w:sz w:val="24"/>
          <w:szCs w:val="24"/>
        </w:rPr>
        <w:t>E</w:t>
      </w:r>
      <w:r w:rsidR="003D7CCB" w:rsidRPr="00C900DF">
        <w:rPr>
          <w:rFonts w:ascii="Arial" w:hAnsi="Arial" w:cs="Arial"/>
          <w:sz w:val="24"/>
          <w:szCs w:val="24"/>
        </w:rPr>
        <w:t xml:space="preserve">l nombre de </w:t>
      </w:r>
      <w:r w:rsidR="00FD1549" w:rsidRPr="00C900DF">
        <w:rPr>
          <w:rFonts w:ascii="Arial" w:hAnsi="Arial" w:cs="Arial"/>
          <w:sz w:val="24"/>
          <w:szCs w:val="24"/>
        </w:rPr>
        <w:t xml:space="preserve">esta última </w:t>
      </w:r>
      <w:r w:rsidR="003D7CCB" w:rsidRPr="00C900DF">
        <w:rPr>
          <w:rFonts w:ascii="Arial" w:hAnsi="Arial" w:cs="Arial"/>
          <w:sz w:val="24"/>
          <w:szCs w:val="24"/>
        </w:rPr>
        <w:t>se modific</w:t>
      </w:r>
      <w:r w:rsidR="00C900DF" w:rsidRPr="00C900DF">
        <w:rPr>
          <w:rFonts w:ascii="Arial" w:hAnsi="Arial" w:cs="Arial"/>
          <w:sz w:val="24"/>
          <w:szCs w:val="24"/>
        </w:rPr>
        <w:t xml:space="preserve">a </w:t>
      </w:r>
      <w:r w:rsidR="003D7CCB" w:rsidRPr="00C900DF">
        <w:rPr>
          <w:rFonts w:ascii="Arial" w:hAnsi="Arial" w:cs="Arial"/>
          <w:sz w:val="24"/>
          <w:szCs w:val="24"/>
        </w:rPr>
        <w:t>a fin de cumplimentar</w:t>
      </w:r>
      <w:r w:rsidR="003D7CCB" w:rsidRPr="00C900DF">
        <w:rPr>
          <w:rFonts w:ascii="Arial" w:hAnsi="Arial" w:cs="Arial"/>
          <w:b/>
          <w:sz w:val="24"/>
          <w:szCs w:val="24"/>
        </w:rPr>
        <w:t xml:space="preserve"> </w:t>
      </w:r>
      <w:r w:rsidR="003D7CCB" w:rsidRPr="00C900DF">
        <w:rPr>
          <w:rFonts w:ascii="Arial" w:hAnsi="Arial" w:cs="Arial"/>
          <w:sz w:val="24"/>
          <w:szCs w:val="24"/>
        </w:rPr>
        <w:t>el informe de evaluación de la CONEAU</w:t>
      </w:r>
      <w:r w:rsidR="003D7CCB" w:rsidRPr="00C900DF">
        <w:rPr>
          <w:rFonts w:ascii="Arial" w:hAnsi="Arial" w:cs="Arial"/>
          <w:b/>
          <w:sz w:val="24"/>
          <w:szCs w:val="24"/>
        </w:rPr>
        <w:t xml:space="preserve"> </w:t>
      </w:r>
      <w:r w:rsidR="003D7CCB" w:rsidRPr="00C900DF">
        <w:rPr>
          <w:rFonts w:ascii="Arial" w:hAnsi="Arial" w:cs="Arial"/>
          <w:sz w:val="24"/>
          <w:szCs w:val="24"/>
        </w:rPr>
        <w:t>para</w:t>
      </w:r>
      <w:r w:rsidR="003D7CCB" w:rsidRPr="00C900DF">
        <w:rPr>
          <w:rFonts w:ascii="Arial" w:hAnsi="Arial" w:cs="Arial"/>
          <w:b/>
          <w:sz w:val="24"/>
          <w:szCs w:val="24"/>
        </w:rPr>
        <w:t xml:space="preserve"> </w:t>
      </w:r>
      <w:r w:rsidR="003D7CCB" w:rsidRPr="00C900DF">
        <w:rPr>
          <w:rFonts w:ascii="Arial" w:hAnsi="Arial" w:cs="Arial"/>
          <w:sz w:val="24"/>
          <w:szCs w:val="24"/>
        </w:rPr>
        <w:t xml:space="preserve">responder a los criterios de calidad establecidos </w:t>
      </w:r>
      <w:r w:rsidR="00C900DF" w:rsidRPr="00C900DF">
        <w:rPr>
          <w:rFonts w:ascii="Arial" w:hAnsi="Arial" w:cs="Arial"/>
          <w:sz w:val="24"/>
          <w:szCs w:val="24"/>
        </w:rPr>
        <w:t>en la Resolución ME n° 786/2009.-</w:t>
      </w:r>
    </w:p>
    <w:p w:rsidR="003D7CCB" w:rsidRPr="00C900DF" w:rsidRDefault="00CE15E8" w:rsidP="008075B9">
      <w:pPr>
        <w:jc w:val="both"/>
        <w:rPr>
          <w:rFonts w:ascii="Arial" w:hAnsi="Arial" w:cs="Arial"/>
          <w:sz w:val="24"/>
          <w:szCs w:val="24"/>
        </w:rPr>
      </w:pPr>
      <w:r w:rsidRPr="00C900DF">
        <w:rPr>
          <w:rFonts w:ascii="Arial" w:hAnsi="Arial" w:cs="Arial"/>
          <w:b/>
          <w:sz w:val="24"/>
          <w:szCs w:val="20"/>
          <w:lang w:val="es-ES" w:eastAsia="es-ES"/>
        </w:rPr>
        <w:t>Art. 6</w:t>
      </w:r>
      <w:r w:rsidRPr="00C900DF">
        <w:rPr>
          <w:rFonts w:ascii="Arial" w:hAnsi="Arial" w:cs="Arial"/>
          <w:b/>
          <w:sz w:val="24"/>
          <w:szCs w:val="20"/>
          <w:lang w:val="es-ES" w:eastAsia="es-ES"/>
        </w:rPr>
        <w:sym w:font="Symbol" w:char="F0B0"/>
      </w:r>
      <w:r w:rsidRPr="00C900DF">
        <w:rPr>
          <w:rFonts w:ascii="Arial" w:hAnsi="Arial" w:cs="Arial"/>
          <w:b/>
          <w:sz w:val="24"/>
          <w:szCs w:val="20"/>
          <w:lang w:val="es-ES" w:eastAsia="es-ES"/>
        </w:rPr>
        <w:t>)</w:t>
      </w:r>
      <w:r w:rsidRPr="00C900DF">
        <w:rPr>
          <w:rFonts w:ascii="Arial" w:hAnsi="Arial" w:cs="Arial"/>
          <w:sz w:val="24"/>
          <w:szCs w:val="20"/>
          <w:lang w:val="es-ES" w:eastAsia="es-ES"/>
        </w:rPr>
        <w:t xml:space="preserve">.- </w:t>
      </w:r>
      <w:r w:rsidR="003D7CCB" w:rsidRPr="00C900DF">
        <w:rPr>
          <w:rFonts w:ascii="Arial" w:hAnsi="Arial" w:cs="Arial"/>
          <w:sz w:val="24"/>
          <w:szCs w:val="24"/>
        </w:rPr>
        <w:t xml:space="preserve">Derogar la Resolución CDCIC-129/11 y </w:t>
      </w:r>
      <w:r w:rsidRPr="00C900DF">
        <w:rPr>
          <w:rFonts w:ascii="Arial" w:hAnsi="Arial" w:cs="Arial"/>
          <w:sz w:val="24"/>
          <w:szCs w:val="24"/>
        </w:rPr>
        <w:t>p</w:t>
      </w:r>
      <w:r w:rsidR="003D7CCB" w:rsidRPr="00C900DF">
        <w:rPr>
          <w:rFonts w:ascii="Arial" w:hAnsi="Arial" w:cs="Arial"/>
          <w:sz w:val="24"/>
          <w:szCs w:val="24"/>
        </w:rPr>
        <w:t>roponer al Consejo Superior Universitario se derogue la resolución CSU- 704/2011.</w:t>
      </w:r>
      <w:r w:rsidRPr="00C900DF">
        <w:rPr>
          <w:rFonts w:ascii="Arial" w:hAnsi="Arial" w:cs="Arial"/>
          <w:sz w:val="24"/>
          <w:szCs w:val="24"/>
        </w:rPr>
        <w:t>-</w:t>
      </w:r>
    </w:p>
    <w:p w:rsidR="003D7CCB" w:rsidRPr="00C900DF" w:rsidRDefault="00CE15E8" w:rsidP="008075B9">
      <w:pPr>
        <w:jc w:val="both"/>
        <w:rPr>
          <w:rFonts w:ascii="Arial" w:hAnsi="Arial" w:cs="Arial"/>
          <w:sz w:val="24"/>
          <w:szCs w:val="24"/>
        </w:rPr>
      </w:pPr>
      <w:r w:rsidRPr="00C900DF">
        <w:rPr>
          <w:rFonts w:ascii="Arial" w:hAnsi="Arial" w:cs="Arial"/>
          <w:b/>
          <w:sz w:val="24"/>
          <w:szCs w:val="20"/>
          <w:lang w:val="es-ES" w:eastAsia="es-ES"/>
        </w:rPr>
        <w:t>Art. 7</w:t>
      </w:r>
      <w:r w:rsidRPr="00C900DF">
        <w:rPr>
          <w:rFonts w:ascii="Arial" w:hAnsi="Arial" w:cs="Arial"/>
          <w:b/>
          <w:sz w:val="24"/>
          <w:szCs w:val="20"/>
          <w:lang w:val="es-ES" w:eastAsia="es-ES"/>
        </w:rPr>
        <w:sym w:font="Symbol" w:char="F0B0"/>
      </w:r>
      <w:r w:rsidRPr="00C900DF">
        <w:rPr>
          <w:rFonts w:ascii="Arial" w:hAnsi="Arial" w:cs="Arial"/>
          <w:b/>
          <w:sz w:val="24"/>
          <w:szCs w:val="20"/>
          <w:lang w:val="es-ES" w:eastAsia="es-ES"/>
        </w:rPr>
        <w:t>)</w:t>
      </w:r>
      <w:r w:rsidRPr="00C900DF">
        <w:rPr>
          <w:rFonts w:ascii="Arial" w:hAnsi="Arial" w:cs="Arial"/>
          <w:sz w:val="24"/>
          <w:szCs w:val="20"/>
          <w:lang w:val="es-ES" w:eastAsia="es-ES"/>
        </w:rPr>
        <w:t xml:space="preserve">.- </w:t>
      </w:r>
      <w:r w:rsidRPr="00C900DF">
        <w:rPr>
          <w:rFonts w:ascii="Arial" w:hAnsi="Arial" w:cs="Arial"/>
          <w:sz w:val="24"/>
          <w:szCs w:val="24"/>
        </w:rPr>
        <w:t>Regístrese; comuníquese, gire al Consejo Superior Universitario a sus efectos.-</w:t>
      </w:r>
      <w:r w:rsidR="003D7CCB" w:rsidRPr="00C900DF">
        <w:rPr>
          <w:rFonts w:ascii="Arial" w:hAnsi="Arial" w:cs="Arial"/>
          <w:sz w:val="24"/>
          <w:szCs w:val="24"/>
        </w:rPr>
        <w:t xml:space="preserve"> </w:t>
      </w:r>
    </w:p>
    <w:p w:rsidR="003D7CCB" w:rsidRPr="00C900DF" w:rsidRDefault="003D7CCB" w:rsidP="00F33F52">
      <w:pPr>
        <w:jc w:val="both"/>
        <w:rPr>
          <w:rFonts w:ascii="Arial" w:hAnsi="Arial" w:cs="Arial"/>
          <w:sz w:val="24"/>
          <w:szCs w:val="24"/>
        </w:rPr>
      </w:pPr>
    </w:p>
    <w:sectPr w:rsidR="003D7CCB" w:rsidRPr="00C900DF" w:rsidSect="00694344">
      <w:pgSz w:w="11907" w:h="16840" w:code="9"/>
      <w:pgMar w:top="2552" w:right="567" w:bottom="284" w:left="187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CE8"/>
    <w:rsid w:val="000214B0"/>
    <w:rsid w:val="00040976"/>
    <w:rsid w:val="000969D3"/>
    <w:rsid w:val="00096EA9"/>
    <w:rsid w:val="00111697"/>
    <w:rsid w:val="00143367"/>
    <w:rsid w:val="002F43AE"/>
    <w:rsid w:val="003B09C7"/>
    <w:rsid w:val="003D7CCB"/>
    <w:rsid w:val="003E5E1D"/>
    <w:rsid w:val="004703FC"/>
    <w:rsid w:val="004F135D"/>
    <w:rsid w:val="005100DB"/>
    <w:rsid w:val="00593B62"/>
    <w:rsid w:val="005B71CF"/>
    <w:rsid w:val="005E3FF5"/>
    <w:rsid w:val="00694344"/>
    <w:rsid w:val="0073678A"/>
    <w:rsid w:val="00794CE8"/>
    <w:rsid w:val="008075B9"/>
    <w:rsid w:val="009C3F4B"/>
    <w:rsid w:val="00A7529E"/>
    <w:rsid w:val="00B2721F"/>
    <w:rsid w:val="00B5530C"/>
    <w:rsid w:val="00C10936"/>
    <w:rsid w:val="00C17CEF"/>
    <w:rsid w:val="00C3470F"/>
    <w:rsid w:val="00C65285"/>
    <w:rsid w:val="00C900DF"/>
    <w:rsid w:val="00CE15E8"/>
    <w:rsid w:val="00D31C50"/>
    <w:rsid w:val="00D77483"/>
    <w:rsid w:val="00E11BE2"/>
    <w:rsid w:val="00E55568"/>
    <w:rsid w:val="00E654EB"/>
    <w:rsid w:val="00F33F52"/>
    <w:rsid w:val="00F43BCB"/>
    <w:rsid w:val="00F4432F"/>
    <w:rsid w:val="00FC0714"/>
    <w:rsid w:val="00FD1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0976"/>
    <w:pPr>
      <w:spacing w:after="200" w:line="276" w:lineRule="auto"/>
    </w:pPr>
    <w:rPr>
      <w:rFonts w:eastAsia="Times New Roman"/>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0976"/>
    <w:pPr>
      <w:spacing w:after="200" w:line="276" w:lineRule="auto"/>
    </w:pPr>
    <w:rPr>
      <w:rFonts w:eastAsia="Times New Roman"/>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2</Pages>
  <Words>656</Words>
  <Characters>3613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VISTO:</vt:lpstr>
    </vt:vector>
  </TitlesOfParts>
  <Company>U.N.S</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creator>Sonia V. Rueda</dc:creator>
  <cp:lastModifiedBy>Sandra I. Reeb</cp:lastModifiedBy>
  <cp:revision>6</cp:revision>
  <cp:lastPrinted>2011-12-02T12:26:00Z</cp:lastPrinted>
  <dcterms:created xsi:type="dcterms:W3CDTF">2011-12-02T10:21:00Z</dcterms:created>
  <dcterms:modified xsi:type="dcterms:W3CDTF">2011-12-06T09:56:00Z</dcterms:modified>
</cp:coreProperties>
</file>