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CC3BD0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997EE5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997EE5">
        <w:rPr>
          <w:rFonts w:ascii="Arial" w:hAnsi="Arial"/>
          <w:b/>
          <w:bCs/>
          <w:sz w:val="24"/>
          <w:lang w:val="es-ES_tradnl"/>
        </w:rPr>
        <w:t xml:space="preserve">señor </w:t>
      </w:r>
      <w:r w:rsidR="00CC3BD0">
        <w:rPr>
          <w:rFonts w:ascii="Arial" w:hAnsi="Arial"/>
          <w:b/>
          <w:bCs/>
          <w:sz w:val="24"/>
          <w:lang w:val="es-ES_tradnl"/>
        </w:rPr>
        <w:t>Javier Ocejo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360E54">
        <w:rPr>
          <w:rFonts w:ascii="Arial" w:hAnsi="Arial"/>
          <w:sz w:val="24"/>
          <w:lang w:val="es-ES_tradnl"/>
        </w:rPr>
        <w:t>1</w:t>
      </w:r>
      <w:r w:rsidR="00997EE5">
        <w:rPr>
          <w:rFonts w:ascii="Arial" w:hAnsi="Arial"/>
          <w:sz w:val="24"/>
          <w:lang w:val="es-ES_tradnl"/>
        </w:rPr>
        <w:t>2</w:t>
      </w:r>
      <w:r w:rsidR="00CC3BD0">
        <w:rPr>
          <w:rFonts w:ascii="Arial" w:hAnsi="Arial"/>
          <w:sz w:val="24"/>
          <w:lang w:val="es-ES_tradnl"/>
        </w:rPr>
        <w:t>700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CC3BD0">
        <w:rPr>
          <w:rFonts w:ascii="Arial" w:hAnsi="Arial"/>
          <w:b/>
          <w:sz w:val="24"/>
          <w:lang w:val="es-ES_tradnl"/>
        </w:rPr>
        <w:t>Lenguajes Formales y Autómatas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997EE5">
        <w:rPr>
          <w:rFonts w:ascii="Arial" w:hAnsi="Arial" w:cs="Arial"/>
          <w:sz w:val="24"/>
          <w:lang w:val="es-ES_tradnl"/>
        </w:rPr>
        <w:t xml:space="preserve"> 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997EE5">
        <w:rPr>
          <w:rFonts w:ascii="Arial" w:hAnsi="Arial"/>
          <w:b/>
          <w:bCs/>
          <w:sz w:val="24"/>
          <w:lang w:val="es-ES_tradnl"/>
        </w:rPr>
        <w:t xml:space="preserve">señor </w:t>
      </w:r>
      <w:r w:rsidR="00CC3BD0">
        <w:rPr>
          <w:rFonts w:ascii="Arial" w:hAnsi="Arial"/>
          <w:b/>
          <w:bCs/>
          <w:sz w:val="24"/>
          <w:lang w:val="es-ES_tradnl"/>
        </w:rPr>
        <w:t>Javier Ocejo</w:t>
      </w:r>
      <w:r w:rsidR="008712F1">
        <w:rPr>
          <w:rFonts w:ascii="Arial" w:hAnsi="Arial"/>
          <w:sz w:val="24"/>
          <w:lang w:val="es-ES_tradnl"/>
        </w:rPr>
        <w:t xml:space="preserve"> (</w:t>
      </w:r>
      <w:r w:rsidR="002630D9">
        <w:rPr>
          <w:rFonts w:ascii="Arial" w:hAnsi="Arial"/>
          <w:sz w:val="24"/>
          <w:lang w:val="es-ES_tradnl"/>
        </w:rPr>
        <w:t>Leg. 1</w:t>
      </w:r>
      <w:r w:rsidR="00CC3BD0">
        <w:rPr>
          <w:rFonts w:ascii="Arial" w:hAnsi="Arial"/>
          <w:sz w:val="24"/>
          <w:lang w:val="es-ES_tradnl"/>
        </w:rPr>
        <w:t>2700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2630D9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2630D9">
        <w:rPr>
          <w:rFonts w:ascii="Arial" w:hAnsi="Arial"/>
          <w:sz w:val="24"/>
          <w:lang w:val="es-ES_tradnl"/>
        </w:rPr>
        <w:t xml:space="preserve">nte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2630D9">
        <w:rPr>
          <w:rFonts w:ascii="Arial" w:hAnsi="Arial"/>
          <w:sz w:val="24"/>
          <w:lang w:val="es-ES_tradnl"/>
        </w:rPr>
        <w:t>I</w:t>
      </w:r>
      <w:r w:rsidR="00CC3BD0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CC3BD0">
        <w:rPr>
          <w:rFonts w:ascii="Arial" w:hAnsi="Arial"/>
          <w:sz w:val="24"/>
          <w:lang w:val="es-ES_tradnl"/>
        </w:rPr>
        <w:t>Teoría de Ciencias de la Computación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CC3BD0">
        <w:rPr>
          <w:rFonts w:ascii="Arial" w:hAnsi="Arial"/>
          <w:b/>
          <w:sz w:val="24"/>
          <w:lang w:val="es-ES_tradnl"/>
        </w:rPr>
        <w:t>Lenguajes Formales y Autómatas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CC3BD0">
        <w:rPr>
          <w:rFonts w:ascii="Arial" w:hAnsi="Arial"/>
          <w:b/>
          <w:sz w:val="24"/>
          <w:lang w:val="es-ES_tradnl"/>
        </w:rPr>
        <w:t>12</w:t>
      </w:r>
      <w:r w:rsidR="00360E54">
        <w:rPr>
          <w:rFonts w:ascii="Arial" w:hAnsi="Arial"/>
          <w:b/>
          <w:sz w:val="24"/>
          <w:lang w:val="es-ES_tradnl"/>
        </w:rPr>
        <w:t>7</w:t>
      </w:r>
      <w:r w:rsidR="00CC3BD0">
        <w:rPr>
          <w:rFonts w:ascii="Arial" w:hAnsi="Arial"/>
          <w:b/>
          <w:sz w:val="24"/>
          <w:lang w:val="es-ES_tradnl"/>
        </w:rPr>
        <w:t>00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CC3BD0">
        <w:rPr>
          <w:rFonts w:ascii="Arial" w:hAnsi="Arial" w:cs="Arial"/>
          <w:sz w:val="24"/>
          <w:lang w:val="es-ES_tradnl"/>
        </w:rPr>
        <w:t>11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163B7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63B7B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6122A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