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>
        <w:rPr>
          <w:lang w:val="es-AR"/>
        </w:rPr>
        <w:t>3</w:t>
      </w:r>
      <w:r w:rsidR="00010691">
        <w:rPr>
          <w:lang w:val="es-AR"/>
        </w:rPr>
        <w:t>8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</w:t>
      </w:r>
      <w:r w:rsidR="00010691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>nte de Docencia con dedicación simple, en el Area: I</w:t>
      </w:r>
      <w:r w:rsidR="00010691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10691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010691">
        <w:rPr>
          <w:rFonts w:ascii="Arial" w:hAnsi="Arial"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(Expte. D.CC. 1</w:t>
      </w:r>
      <w:r w:rsidR="00010691">
        <w:rPr>
          <w:rFonts w:ascii="Arial" w:hAnsi="Arial"/>
          <w:sz w:val="24"/>
          <w:lang w:val="es-AR"/>
        </w:rPr>
        <w:t>05</w:t>
      </w:r>
      <w:r w:rsidR="00D34D58">
        <w:rPr>
          <w:rFonts w:ascii="Arial" w:hAnsi="Arial"/>
          <w:sz w:val="24"/>
          <w:lang w:val="es-AR"/>
        </w:rPr>
        <w:t>9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010691">
        <w:rPr>
          <w:rFonts w:ascii="Arial" w:hAnsi="Arial"/>
          <w:sz w:val="24"/>
          <w:lang w:val="es-AR"/>
        </w:rPr>
        <w:t>089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07AC4" w:rsidRP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010691">
        <w:rPr>
          <w:rFonts w:ascii="Arial" w:hAnsi="Arial"/>
          <w:sz w:val="24"/>
          <w:lang w:val="es-ES_tradnl"/>
        </w:rPr>
        <w:t>se encuentra vacante por renuncia de la Ing. María Luján Ganuza (leg. 10571)</w:t>
      </w:r>
      <w:r w:rsidRPr="00807AC4">
        <w:rPr>
          <w:rFonts w:ascii="Arial" w:hAnsi="Arial"/>
          <w:sz w:val="24"/>
          <w:lang w:val="es-ES_tradnl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</w:t>
      </w:r>
      <w:r w:rsidR="00D34D58">
        <w:rPr>
          <w:lang w:val="es-AR"/>
        </w:rPr>
        <w:t xml:space="preserve"> </w:t>
      </w:r>
      <w:r>
        <w:rPr>
          <w:lang w:val="es-AR"/>
        </w:rPr>
        <w:t>l</w:t>
      </w:r>
      <w:r w:rsidR="00D34D58">
        <w:rPr>
          <w:lang w:val="es-AR"/>
        </w:rPr>
        <w:t>a</w:t>
      </w:r>
      <w:r>
        <w:rPr>
          <w:lang w:val="es-AR"/>
        </w:rPr>
        <w:t xml:space="preserve"> </w:t>
      </w:r>
      <w:r w:rsidR="00010691">
        <w:rPr>
          <w:lang w:val="es-AR"/>
        </w:rPr>
        <w:t>Ing. Rocío L. Cecchini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</w:t>
      </w:r>
      <w:r w:rsidR="00D34D5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34D5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010691">
        <w:rPr>
          <w:rFonts w:ascii="Arial" w:hAnsi="Arial"/>
          <w:b/>
          <w:sz w:val="24"/>
          <w:lang w:val="es-AR"/>
        </w:rPr>
        <w:t>Ing. Rocío Luján Cecchini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317DDE">
        <w:rPr>
          <w:rFonts w:ascii="Arial" w:hAnsi="Arial"/>
          <w:sz w:val="24"/>
          <w:lang w:val="es-ES_tradnl"/>
        </w:rPr>
        <w:t xml:space="preserve">Leg. </w:t>
      </w:r>
      <w:r w:rsidR="00010691">
        <w:rPr>
          <w:rFonts w:ascii="Arial" w:hAnsi="Arial"/>
          <w:sz w:val="24"/>
          <w:lang w:val="es-ES_tradnl"/>
        </w:rPr>
        <w:t>10904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010691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807AC4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>, en el Area: I</w:t>
      </w:r>
      <w:r w:rsidR="00010691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010691">
        <w:rPr>
          <w:rFonts w:ascii="Arial" w:hAnsi="Arial"/>
          <w:sz w:val="24"/>
          <w:lang w:val="es-AR"/>
        </w:rPr>
        <w:t>Sistemas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010691" w:rsidRPr="00010691">
        <w:rPr>
          <w:rFonts w:ascii="Arial" w:hAnsi="Arial"/>
          <w:b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010691">
        <w:rPr>
          <w:rFonts w:ascii="Arial" w:hAnsi="Arial"/>
          <w:b/>
          <w:sz w:val="24"/>
          <w:lang w:val="es-AR"/>
        </w:rPr>
        <w:t>5561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807AC4">
        <w:rPr>
          <w:rFonts w:ascii="Arial" w:hAnsi="Arial"/>
          <w:sz w:val="24"/>
          <w:lang w:val="es-AR"/>
        </w:rPr>
        <w:t>0</w:t>
      </w:r>
      <w:r w:rsidR="001F3DBD">
        <w:rPr>
          <w:rFonts w:ascii="Arial" w:hAnsi="Arial"/>
          <w:sz w:val="24"/>
          <w:lang w:val="es-AR"/>
        </w:rPr>
        <w:t>5</w:t>
      </w:r>
      <w:r w:rsidR="00807AC4">
        <w:rPr>
          <w:rFonts w:ascii="Arial" w:hAnsi="Arial"/>
          <w:sz w:val="24"/>
          <w:lang w:val="es-AR"/>
        </w:rPr>
        <w:t xml:space="preserve"> de julio de 2011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010691">
        <w:rPr>
          <w:rFonts w:ascii="Arial" w:hAnsi="Arial"/>
          <w:sz w:val="24"/>
          <w:lang w:val="es-AR"/>
        </w:rPr>
        <w:t>tre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(0</w:t>
      </w:r>
      <w:r w:rsidR="00010691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01069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471AD"/>
    <w:rsid w:val="0006769A"/>
    <w:rsid w:val="0016514A"/>
    <w:rsid w:val="001F3DBD"/>
    <w:rsid w:val="0029482E"/>
    <w:rsid w:val="002B2E4F"/>
    <w:rsid w:val="00317DDE"/>
    <w:rsid w:val="0039653B"/>
    <w:rsid w:val="00427C9D"/>
    <w:rsid w:val="004B759E"/>
    <w:rsid w:val="004C7022"/>
    <w:rsid w:val="004F49C1"/>
    <w:rsid w:val="0055010D"/>
    <w:rsid w:val="0056001E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E5B16"/>
    <w:rsid w:val="00A47E93"/>
    <w:rsid w:val="00A66FBE"/>
    <w:rsid w:val="00A80C74"/>
    <w:rsid w:val="00AA26EA"/>
    <w:rsid w:val="00B66C7B"/>
    <w:rsid w:val="00BA2052"/>
    <w:rsid w:val="00BD39F5"/>
    <w:rsid w:val="00BE3110"/>
    <w:rsid w:val="00CE1537"/>
    <w:rsid w:val="00D34D58"/>
    <w:rsid w:val="00D605ED"/>
    <w:rsid w:val="00D8788B"/>
    <w:rsid w:val="00DB066B"/>
    <w:rsid w:val="00E110C2"/>
    <w:rsid w:val="00EC20E2"/>
    <w:rsid w:val="00F110F0"/>
    <w:rsid w:val="00F832D6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2025-07-06T17:12:00Z</dcterms:created>
  <dcterms:modified xsi:type="dcterms:W3CDTF">2025-07-06T17:12:00Z</dcterms:modified>
</cp:coreProperties>
</file>