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D7C" w:rsidRDefault="00960D7C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REGISTRADO BAJO N</w:t>
      </w:r>
      <w:r>
        <w:rPr>
          <w:rFonts w:ascii="Arial" w:hAnsi="Arial" w:cs="Arial"/>
          <w:b/>
          <w:sz w:val="24"/>
          <w:lang w:val="es-ES_tradnl"/>
        </w:rPr>
        <w:sym w:font="Symbol" w:char="F0B0"/>
      </w:r>
      <w:r w:rsidR="00255E4E">
        <w:rPr>
          <w:rFonts w:ascii="Arial" w:hAnsi="Arial" w:cs="Arial"/>
          <w:b/>
          <w:sz w:val="24"/>
          <w:lang w:val="es-ES_tradnl"/>
        </w:rPr>
        <w:t xml:space="preserve">  CDCIC-</w:t>
      </w:r>
      <w:r w:rsidR="005D1330">
        <w:rPr>
          <w:rFonts w:ascii="Arial" w:hAnsi="Arial" w:cs="Arial"/>
          <w:b/>
          <w:sz w:val="24"/>
          <w:lang w:val="es-ES_tradnl"/>
        </w:rPr>
        <w:t>008</w:t>
      </w:r>
      <w:r>
        <w:rPr>
          <w:rFonts w:ascii="Arial" w:hAnsi="Arial" w:cs="Arial"/>
          <w:b/>
          <w:sz w:val="24"/>
          <w:lang w:val="es-ES_tradnl"/>
        </w:rPr>
        <w:t>/</w:t>
      </w:r>
      <w:r w:rsidR="00560114">
        <w:rPr>
          <w:rFonts w:ascii="Arial" w:hAnsi="Arial" w:cs="Arial"/>
          <w:b/>
          <w:sz w:val="24"/>
          <w:lang w:val="es-ES_tradnl"/>
        </w:rPr>
        <w:t>1</w:t>
      </w:r>
      <w:r w:rsidR="000515B6">
        <w:rPr>
          <w:rFonts w:ascii="Arial" w:hAnsi="Arial" w:cs="Arial"/>
          <w:b/>
          <w:sz w:val="24"/>
          <w:lang w:val="es-ES_tradnl"/>
        </w:rPr>
        <w:t>2</w:t>
      </w: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VISTO:</w:t>
      </w:r>
    </w:p>
    <w:p w:rsidR="00960D7C" w:rsidRDefault="00960D7C">
      <w:pPr>
        <w:rPr>
          <w:rFonts w:ascii="Arial" w:hAnsi="Arial" w:cs="Arial"/>
          <w:sz w:val="24"/>
          <w:lang w:val="es-AR"/>
        </w:rPr>
      </w:pPr>
    </w:p>
    <w:p w:rsidR="00960D7C" w:rsidRDefault="00255E4E" w:rsidP="00560114">
      <w:pPr>
        <w:pStyle w:val="Ttulo4"/>
        <w:ind w:left="0" w:firstLine="1440"/>
      </w:pPr>
      <w:r>
        <w:t>Que por resolución CDCIC-</w:t>
      </w:r>
      <w:r w:rsidR="004C2A70">
        <w:t>13</w:t>
      </w:r>
      <w:r w:rsidR="00C24A33">
        <w:t>1</w:t>
      </w:r>
      <w:r>
        <w:t>/11 se designaron los miembros de la</w:t>
      </w:r>
      <w:r w:rsidR="00C24A33">
        <w:t xml:space="preserve"> Comisión</w:t>
      </w:r>
      <w:r>
        <w:t xml:space="preserve"> </w:t>
      </w:r>
      <w:r w:rsidR="004C2A70">
        <w:t>Curricular</w:t>
      </w:r>
      <w:r w:rsidR="00C24A33">
        <w:t xml:space="preserve"> de Ingeniería en Sistemas de Software</w:t>
      </w:r>
      <w:r>
        <w:t xml:space="preserve"> del Departamento de Ciencias e Ingeniería de la Computación</w:t>
      </w:r>
      <w:r w:rsidR="00960D7C">
        <w:t>;</w:t>
      </w:r>
    </w:p>
    <w:p w:rsidR="00960D7C" w:rsidRDefault="004C2A70" w:rsidP="00B27FF3">
      <w:pPr>
        <w:jc w:val="both"/>
        <w:rPr>
          <w:rFonts w:ascii="Arial" w:hAnsi="Arial" w:cs="Arial"/>
          <w:sz w:val="24"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p w:rsidR="00960D7C" w:rsidRDefault="00960D7C">
      <w:pPr>
        <w:pStyle w:val="Ttulo3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CONSIDERANDO:</w:t>
      </w:r>
    </w:p>
    <w:p w:rsidR="00A310EB" w:rsidRPr="00A310EB" w:rsidRDefault="00A310EB" w:rsidP="00A310EB">
      <w:pPr>
        <w:rPr>
          <w:lang w:val="es-AR"/>
        </w:rPr>
      </w:pPr>
    </w:p>
    <w:p w:rsidR="00A310EB" w:rsidRDefault="00A310EB" w:rsidP="00A310EB">
      <w:pPr>
        <w:ind w:firstLine="1418"/>
        <w:jc w:val="both"/>
        <w:rPr>
          <w:rFonts w:ascii="Arial" w:hAnsi="Arial"/>
          <w:sz w:val="24"/>
          <w:lang w:val="es-ES_tradnl" w:eastAsia="es-AR"/>
        </w:rPr>
      </w:pPr>
      <w:r w:rsidRPr="00A310EB">
        <w:rPr>
          <w:rFonts w:ascii="Arial" w:hAnsi="Arial"/>
          <w:sz w:val="24"/>
          <w:lang w:val="es-ES_tradnl" w:eastAsia="es-AR"/>
        </w:rPr>
        <w:t xml:space="preserve">Que en el art. 3º) </w:t>
      </w:r>
      <w:r>
        <w:rPr>
          <w:rFonts w:ascii="Arial" w:hAnsi="Arial"/>
          <w:sz w:val="24"/>
          <w:lang w:val="es-ES_tradnl" w:eastAsia="es-AR"/>
        </w:rPr>
        <w:t>de la mencionada resolución se s</w:t>
      </w:r>
      <w:r w:rsidRPr="00A310EB">
        <w:rPr>
          <w:rFonts w:ascii="Arial" w:hAnsi="Arial"/>
          <w:sz w:val="24"/>
          <w:lang w:val="es-ES_tradnl" w:eastAsia="es-AR"/>
        </w:rPr>
        <w:t>olicit</w:t>
      </w:r>
      <w:r>
        <w:rPr>
          <w:rFonts w:ascii="Arial" w:hAnsi="Arial"/>
          <w:sz w:val="24"/>
          <w:lang w:val="es-ES_tradnl" w:eastAsia="es-AR"/>
        </w:rPr>
        <w:t>ó</w:t>
      </w:r>
      <w:r w:rsidRPr="00A310EB">
        <w:rPr>
          <w:rFonts w:ascii="Arial" w:hAnsi="Arial"/>
          <w:sz w:val="24"/>
          <w:lang w:val="es-ES_tradnl" w:eastAsia="es-AR"/>
        </w:rPr>
        <w:t xml:space="preserve"> al Consejo Superior Universitario se releve, durante un período de dos años, la incorporación de representantes alumnos en dicha Comisión, hasta que se alcancen las condiciones estipuladas en el ARTICULO 4</w:t>
      </w:r>
      <w:r w:rsidRPr="00A310EB">
        <w:rPr>
          <w:rFonts w:ascii="Arial" w:hAnsi="Arial"/>
          <w:sz w:val="24"/>
          <w:lang w:val="es-ES_tradnl" w:eastAsia="es-AR"/>
        </w:rPr>
        <w:sym w:font="Symbol" w:char="F0B0"/>
      </w:r>
      <w:r w:rsidRPr="00A310EB">
        <w:rPr>
          <w:rFonts w:ascii="Arial" w:hAnsi="Arial"/>
          <w:sz w:val="24"/>
          <w:lang w:val="es-ES_tradnl" w:eastAsia="es-AR"/>
        </w:rPr>
        <w:t xml:space="preserve">, incs. a) y c) de la resolución CU-461/89.- </w:t>
      </w:r>
    </w:p>
    <w:p w:rsidR="00D65F37" w:rsidRDefault="00D65F37" w:rsidP="00A310EB">
      <w:pPr>
        <w:ind w:firstLine="1418"/>
        <w:jc w:val="both"/>
        <w:rPr>
          <w:rFonts w:ascii="Arial" w:hAnsi="Arial"/>
          <w:sz w:val="24"/>
          <w:lang w:val="es-ES_tradnl" w:eastAsia="es-AR"/>
        </w:rPr>
      </w:pPr>
    </w:p>
    <w:p w:rsidR="00D65F37" w:rsidRPr="00A310EB" w:rsidRDefault="00D65F37" w:rsidP="00A310EB">
      <w:pPr>
        <w:ind w:firstLine="1418"/>
        <w:jc w:val="both"/>
        <w:rPr>
          <w:rFonts w:ascii="Arial" w:hAnsi="Arial"/>
          <w:sz w:val="24"/>
          <w:lang w:val="es-ES_tradnl" w:eastAsia="es-AR"/>
        </w:rPr>
      </w:pPr>
      <w:r>
        <w:rPr>
          <w:rFonts w:ascii="Arial" w:hAnsi="Arial"/>
          <w:sz w:val="24"/>
          <w:lang w:val="es-ES_tradnl" w:eastAsia="es-AR"/>
        </w:rPr>
        <w:t>Que el Consejo Superior Universitario por resolución CSU-519/11 crea la Comisión Curricular de la Ing. en Sistemas de Software y aut</w:t>
      </w:r>
      <w:r w:rsidR="00E15AF1">
        <w:rPr>
          <w:rFonts w:ascii="Arial" w:hAnsi="Arial"/>
          <w:sz w:val="24"/>
          <w:lang w:val="es-ES_tradnl" w:eastAsia="es-AR"/>
        </w:rPr>
        <w:t>oriza a conformarla sin alumnos;</w:t>
      </w:r>
    </w:p>
    <w:p w:rsidR="00A310EB" w:rsidRDefault="00A310EB" w:rsidP="00A310EB">
      <w:pPr>
        <w:rPr>
          <w:lang w:val="es-AR"/>
        </w:rPr>
      </w:pPr>
    </w:p>
    <w:p w:rsidR="00D00130" w:rsidRDefault="00D00130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</w:t>
      </w:r>
      <w:r w:rsidR="00D65F37">
        <w:rPr>
          <w:rFonts w:ascii="Arial" w:hAnsi="Arial" w:cs="Arial"/>
          <w:sz w:val="24"/>
          <w:lang w:val="es-AR"/>
        </w:rPr>
        <w:t xml:space="preserve">los miembros del </w:t>
      </w:r>
      <w:r w:rsidR="00E15AF1">
        <w:rPr>
          <w:rFonts w:ascii="Arial" w:hAnsi="Arial" w:cs="Arial"/>
          <w:sz w:val="24"/>
          <w:lang w:val="es-AR"/>
        </w:rPr>
        <w:t>Consejo Departamental solicitan la</w:t>
      </w:r>
      <w:r w:rsidR="00E15AF1" w:rsidRPr="00E15AF1">
        <w:rPr>
          <w:rFonts w:ascii="Arial" w:hAnsi="Arial" w:cs="Arial"/>
          <w:sz w:val="24"/>
          <w:szCs w:val="24"/>
          <w:lang w:val="es-ES" w:eastAsia="es-ES"/>
        </w:rPr>
        <w:t xml:space="preserve"> 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>incorpora</w:t>
      </w:r>
      <w:r w:rsidR="00E15AF1">
        <w:rPr>
          <w:rFonts w:ascii="Arial" w:hAnsi="Arial" w:cs="Arial"/>
          <w:sz w:val="24"/>
          <w:szCs w:val="24"/>
          <w:lang w:val="es-ES" w:eastAsia="es-ES"/>
        </w:rPr>
        <w:t xml:space="preserve">ción de 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 xml:space="preserve"> alumnos de las carreras I</w:t>
      </w:r>
      <w:r w:rsidR="00E15AF1">
        <w:rPr>
          <w:rFonts w:ascii="Arial" w:hAnsi="Arial" w:cs="Arial"/>
          <w:sz w:val="24"/>
          <w:szCs w:val="24"/>
          <w:lang w:val="es-ES" w:eastAsia="es-ES"/>
        </w:rPr>
        <w:t xml:space="preserve">ngeniería en 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>S</w:t>
      </w:r>
      <w:r w:rsidR="00E15AF1">
        <w:rPr>
          <w:rFonts w:ascii="Arial" w:hAnsi="Arial" w:cs="Arial"/>
          <w:sz w:val="24"/>
          <w:szCs w:val="24"/>
          <w:lang w:val="es-ES" w:eastAsia="es-ES"/>
        </w:rPr>
        <w:t xml:space="preserve">istemas de 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>C</w:t>
      </w:r>
      <w:r w:rsidR="00E15AF1">
        <w:rPr>
          <w:rFonts w:ascii="Arial" w:hAnsi="Arial" w:cs="Arial"/>
          <w:sz w:val="24"/>
          <w:szCs w:val="24"/>
          <w:lang w:val="es-ES" w:eastAsia="es-ES"/>
        </w:rPr>
        <w:t>omputación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 xml:space="preserve"> y L</w:t>
      </w:r>
      <w:r w:rsidR="00E15AF1">
        <w:rPr>
          <w:rFonts w:ascii="Arial" w:hAnsi="Arial" w:cs="Arial"/>
          <w:sz w:val="24"/>
          <w:szCs w:val="24"/>
          <w:lang w:val="es-ES" w:eastAsia="es-ES"/>
        </w:rPr>
        <w:t xml:space="preserve">icenciatura en 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>C</w:t>
      </w:r>
      <w:r w:rsidR="00E15AF1">
        <w:rPr>
          <w:rFonts w:ascii="Arial" w:hAnsi="Arial" w:cs="Arial"/>
          <w:sz w:val="24"/>
          <w:szCs w:val="24"/>
          <w:lang w:val="es-ES" w:eastAsia="es-ES"/>
        </w:rPr>
        <w:t xml:space="preserve">iencias de la 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>C</w:t>
      </w:r>
      <w:r w:rsidR="00E15AF1">
        <w:rPr>
          <w:rFonts w:ascii="Arial" w:hAnsi="Arial" w:cs="Arial"/>
          <w:sz w:val="24"/>
          <w:szCs w:val="24"/>
          <w:lang w:val="es-ES" w:eastAsia="es-ES"/>
        </w:rPr>
        <w:t>omputación</w:t>
      </w:r>
      <w:r w:rsidR="00E15AF1" w:rsidRPr="00024F0F">
        <w:rPr>
          <w:rFonts w:ascii="Arial" w:hAnsi="Arial" w:cs="Arial"/>
          <w:sz w:val="24"/>
          <w:szCs w:val="24"/>
          <w:lang w:val="es-ES" w:eastAsia="es-ES"/>
        </w:rPr>
        <w:t xml:space="preserve"> considerando que no hay aún alumnos de la carrera ISS que cumplan con las condiciones establecidas para conformar </w:t>
      </w:r>
      <w:smartTag w:uri="urn:schemas-microsoft-com:office:smarttags" w:element="PersonName">
        <w:smartTagPr>
          <w:attr w:name="ProductID" w:val="la Comisi￳n Curricular"/>
        </w:smartTagPr>
        <w:smartTag w:uri="urn:schemas-microsoft-com:office:smarttags" w:element="PersonName">
          <w:smartTagPr>
            <w:attr w:name="ProductID" w:val="la Comisi￳n"/>
          </w:smartTagPr>
          <w:r w:rsidR="00E15AF1" w:rsidRPr="00024F0F">
            <w:rPr>
              <w:rFonts w:ascii="Arial" w:hAnsi="Arial" w:cs="Arial"/>
              <w:sz w:val="24"/>
              <w:szCs w:val="24"/>
              <w:lang w:val="es-ES" w:eastAsia="es-ES"/>
            </w:rPr>
            <w:t>la Comisión</w:t>
          </w:r>
        </w:smartTag>
        <w:r w:rsidR="00E15AF1" w:rsidRPr="00024F0F">
          <w:rPr>
            <w:rFonts w:ascii="Arial" w:hAnsi="Arial" w:cs="Arial"/>
            <w:sz w:val="24"/>
            <w:szCs w:val="24"/>
            <w:lang w:val="es-ES" w:eastAsia="es-ES"/>
          </w:rPr>
          <w:t xml:space="preserve"> Curricular</w:t>
        </w:r>
      </w:smartTag>
      <w:r w:rsidR="00E15AF1" w:rsidRPr="00024F0F">
        <w:rPr>
          <w:rFonts w:ascii="Arial" w:hAnsi="Arial" w:cs="Arial"/>
          <w:sz w:val="24"/>
          <w:szCs w:val="24"/>
          <w:lang w:val="es-ES" w:eastAsia="es-ES"/>
        </w:rPr>
        <w:t xml:space="preserve"> de la misma</w:t>
      </w:r>
      <w:r>
        <w:rPr>
          <w:rFonts w:ascii="Arial" w:hAnsi="Arial" w:cs="Arial"/>
          <w:sz w:val="24"/>
          <w:lang w:val="es-AR"/>
        </w:rPr>
        <w:t>;</w:t>
      </w:r>
    </w:p>
    <w:p w:rsidR="00255E4E" w:rsidRDefault="00255E4E" w:rsidP="00255E4E">
      <w:pPr>
        <w:ind w:firstLine="1418"/>
        <w:jc w:val="both"/>
        <w:rPr>
          <w:rFonts w:ascii="Arial" w:hAnsi="Arial" w:cs="Arial"/>
          <w:sz w:val="24"/>
          <w:lang w:val="es-AR"/>
        </w:rPr>
      </w:pPr>
    </w:p>
    <w:p w:rsidR="00960D7C" w:rsidRDefault="00960D7C">
      <w:pPr>
        <w:pStyle w:val="Ttulo1"/>
        <w:jc w:val="left"/>
        <w:rPr>
          <w:rFonts w:cs="Arial"/>
          <w:lang w:val="es-ES"/>
        </w:rPr>
      </w:pPr>
      <w:r>
        <w:rPr>
          <w:rFonts w:cs="Arial"/>
          <w:lang w:val="es-ES"/>
        </w:rPr>
        <w:t xml:space="preserve">POR ELLO, 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>
      <w:pPr>
        <w:pStyle w:val="Textoindependiente3"/>
        <w:ind w:left="720" w:firstLine="720"/>
        <w:rPr>
          <w:b/>
          <w:bCs/>
        </w:rPr>
      </w:pPr>
      <w:r>
        <w:rPr>
          <w:b/>
          <w:bCs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ón"/>
        </w:smartTagPr>
        <w:r>
          <w:rPr>
            <w:b/>
            <w:bCs/>
          </w:rPr>
          <w:t>la Computación</w:t>
        </w:r>
      </w:smartTag>
      <w:r>
        <w:rPr>
          <w:b/>
          <w:bCs/>
        </w:rPr>
        <w:t xml:space="preserve"> </w:t>
      </w:r>
    </w:p>
    <w:p w:rsidR="00960D7C" w:rsidRDefault="00D433C2">
      <w:pPr>
        <w:pStyle w:val="Textoindependiente3"/>
      </w:pPr>
      <w:r>
        <w:rPr>
          <w:b/>
          <w:bCs/>
        </w:rPr>
        <w:t xml:space="preserve">en su reunión </w:t>
      </w:r>
      <w:r w:rsidR="004C2A70">
        <w:rPr>
          <w:b/>
          <w:bCs/>
        </w:rPr>
        <w:t xml:space="preserve">ordinaria de fecha </w:t>
      </w:r>
      <w:r w:rsidR="00024F0F">
        <w:rPr>
          <w:b/>
          <w:bCs/>
        </w:rPr>
        <w:t>22</w:t>
      </w:r>
      <w:r w:rsidR="00960D7C">
        <w:rPr>
          <w:b/>
          <w:bCs/>
        </w:rPr>
        <w:t xml:space="preserve"> de </w:t>
      </w:r>
      <w:r w:rsidR="00D03016">
        <w:rPr>
          <w:b/>
          <w:bCs/>
        </w:rPr>
        <w:t>febrer</w:t>
      </w:r>
      <w:r w:rsidR="00764ED7">
        <w:rPr>
          <w:b/>
          <w:bCs/>
        </w:rPr>
        <w:t>o</w:t>
      </w:r>
      <w:r w:rsidR="00191C29">
        <w:rPr>
          <w:b/>
          <w:bCs/>
        </w:rPr>
        <w:t xml:space="preserve"> de 20</w:t>
      </w:r>
      <w:r w:rsidR="00560114">
        <w:rPr>
          <w:b/>
          <w:bCs/>
        </w:rPr>
        <w:t>1</w:t>
      </w:r>
      <w:r w:rsidR="00D03016">
        <w:rPr>
          <w:b/>
          <w:bCs/>
        </w:rPr>
        <w:t>2</w:t>
      </w:r>
      <w:r w:rsidR="00960D7C">
        <w:rPr>
          <w:b/>
          <w:bCs/>
        </w:rPr>
        <w:t xml:space="preserve"> por unanimidad</w:t>
      </w:r>
    </w:p>
    <w:p w:rsidR="00960D7C" w:rsidRDefault="00960D7C">
      <w:pPr>
        <w:rPr>
          <w:rFonts w:ascii="Arial" w:hAnsi="Arial" w:cs="Arial"/>
          <w:sz w:val="24"/>
          <w:lang w:val="es-ES"/>
        </w:rPr>
      </w:pPr>
    </w:p>
    <w:p w:rsidR="00960D7C" w:rsidRDefault="00960D7C" w:rsidP="000729DD">
      <w:pPr>
        <w:pStyle w:val="Ttulo2"/>
        <w:jc w:val="center"/>
        <w:rPr>
          <w:u w:val="none"/>
          <w:lang w:val="es-ES"/>
        </w:rPr>
      </w:pPr>
      <w:r w:rsidRPr="000729DD">
        <w:rPr>
          <w:u w:val="none"/>
          <w:lang w:val="es-ES"/>
        </w:rPr>
        <w:t>RESUELVE:</w:t>
      </w:r>
    </w:p>
    <w:p w:rsidR="00DE35B3" w:rsidRPr="00DE35B3" w:rsidRDefault="00DE35B3" w:rsidP="00DE35B3">
      <w:pPr>
        <w:rPr>
          <w:lang w:val="es-ES" w:eastAsia="es-ES"/>
        </w:rPr>
      </w:pPr>
    </w:p>
    <w:p w:rsidR="00C24A33" w:rsidRPr="00024F0F" w:rsidRDefault="00960D7C" w:rsidP="00C24A33">
      <w:pPr>
        <w:jc w:val="both"/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E15AF1" w:rsidRPr="00E15AF1">
        <w:rPr>
          <w:rFonts w:ascii="Arial" w:hAnsi="Arial"/>
          <w:sz w:val="24"/>
          <w:lang w:val="es-ES_tradnl"/>
        </w:rPr>
        <w:t>Solicitar</w:t>
      </w:r>
      <w:r w:rsidR="00E15AF1">
        <w:rPr>
          <w:rFonts w:ascii="Arial" w:hAnsi="Arial"/>
          <w:b/>
          <w:sz w:val="24"/>
          <w:lang w:val="es-ES_tradnl"/>
        </w:rPr>
        <w:t xml:space="preserve"> </w:t>
      </w:r>
      <w:r w:rsidR="00E15AF1">
        <w:rPr>
          <w:rFonts w:ascii="Arial" w:hAnsi="Arial"/>
          <w:sz w:val="24"/>
          <w:lang w:val="es-ES_tradnl"/>
        </w:rPr>
        <w:t xml:space="preserve">al Consejo Superior Universitario </w:t>
      </w:r>
      <w:r w:rsidR="00C24A33" w:rsidRPr="00024F0F">
        <w:rPr>
          <w:rFonts w:ascii="Arial" w:hAnsi="Arial" w:cs="Arial"/>
          <w:sz w:val="24"/>
          <w:szCs w:val="24"/>
          <w:lang w:val="es-ES" w:eastAsia="es-ES"/>
        </w:rPr>
        <w:t xml:space="preserve">una excepción para incorporar alumnos de las carreras ISC y LCC considerando que no hay aún alumnos de la carrera ISS que cumplan con las condiciones establecidas para conformar </w:t>
      </w:r>
      <w:smartTag w:uri="urn:schemas-microsoft-com:office:smarttags" w:element="PersonName">
        <w:smartTagPr>
          <w:attr w:name="ProductID" w:val="la Comisi￳n Curricular"/>
        </w:smartTagPr>
        <w:smartTag w:uri="urn:schemas-microsoft-com:office:smarttags" w:element="PersonName">
          <w:smartTagPr>
            <w:attr w:name="ProductID" w:val="la Comisi￳n"/>
          </w:smartTagPr>
          <w:r w:rsidR="00C24A33" w:rsidRPr="00024F0F">
            <w:rPr>
              <w:rFonts w:ascii="Arial" w:hAnsi="Arial" w:cs="Arial"/>
              <w:sz w:val="24"/>
              <w:szCs w:val="24"/>
              <w:lang w:val="es-ES" w:eastAsia="es-ES"/>
            </w:rPr>
            <w:t>la Comisión</w:t>
          </w:r>
        </w:smartTag>
        <w:r w:rsidR="00C24A33" w:rsidRPr="00024F0F">
          <w:rPr>
            <w:rFonts w:ascii="Arial" w:hAnsi="Arial" w:cs="Arial"/>
            <w:sz w:val="24"/>
            <w:szCs w:val="24"/>
            <w:lang w:val="es-ES" w:eastAsia="es-ES"/>
          </w:rPr>
          <w:t xml:space="preserve"> Curricular</w:t>
        </w:r>
      </w:smartTag>
      <w:r w:rsidR="00C24A33" w:rsidRPr="00024F0F">
        <w:rPr>
          <w:rFonts w:ascii="Arial" w:hAnsi="Arial" w:cs="Arial"/>
          <w:sz w:val="24"/>
          <w:szCs w:val="24"/>
          <w:lang w:val="es-ES" w:eastAsia="es-ES"/>
        </w:rPr>
        <w:t xml:space="preserve"> de la misma.</w:t>
      </w:r>
      <w:r w:rsidR="00E15AF1">
        <w:rPr>
          <w:rFonts w:ascii="Arial" w:hAnsi="Arial" w:cs="Arial"/>
          <w:sz w:val="24"/>
          <w:szCs w:val="24"/>
          <w:lang w:val="es-ES" w:eastAsia="es-ES"/>
        </w:rPr>
        <w:t>-</w:t>
      </w:r>
      <w:r w:rsidR="00C24A33" w:rsidRPr="00024F0F">
        <w:rPr>
          <w:rFonts w:ascii="Arial" w:hAnsi="Arial" w:cs="Arial"/>
          <w:sz w:val="24"/>
          <w:szCs w:val="24"/>
          <w:lang w:val="es-ES" w:eastAsia="es-ES"/>
        </w:rPr>
        <w:t xml:space="preserve">  </w:t>
      </w:r>
    </w:p>
    <w:p w:rsidR="004C2A70" w:rsidRPr="00FC7AC2" w:rsidRDefault="004C2A70" w:rsidP="00C24A33">
      <w:pPr>
        <w:jc w:val="both"/>
        <w:rPr>
          <w:rFonts w:ascii="Arial" w:hAnsi="Arial" w:cs="Arial"/>
          <w:sz w:val="24"/>
          <w:lang w:val="es-ES"/>
        </w:rPr>
      </w:pPr>
    </w:p>
    <w:p w:rsidR="00960D7C" w:rsidRPr="00FC7AC2" w:rsidRDefault="00960D7C" w:rsidP="00E15AF1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C24A33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Pr="00FC7AC2">
        <w:rPr>
          <w:rFonts w:ascii="Arial" w:hAnsi="Arial" w:cs="Arial"/>
          <w:sz w:val="24"/>
          <w:lang w:val="es-ES"/>
        </w:rPr>
        <w:t>Regístrese; comuníquese</w:t>
      </w:r>
      <w:r w:rsidR="00E15AF1">
        <w:rPr>
          <w:rFonts w:ascii="Arial" w:hAnsi="Arial" w:cs="Arial"/>
          <w:sz w:val="24"/>
          <w:lang w:val="es-ES"/>
        </w:rPr>
        <w:t>; pase al Consejo Superior Universitario a sus efectos; cumplido vuelva</w:t>
      </w:r>
      <w:r w:rsidRPr="00FC7AC2">
        <w:rPr>
          <w:rFonts w:ascii="Arial" w:hAnsi="Arial" w:cs="Arial"/>
          <w:sz w:val="24"/>
          <w:lang w:val="es-ES"/>
        </w:rPr>
        <w:t>.</w:t>
      </w:r>
      <w:r w:rsidR="00AC4C3A">
        <w:rPr>
          <w:rFonts w:ascii="Arial" w:hAnsi="Arial" w:cs="Arial"/>
          <w:sz w:val="24"/>
          <w:lang w:val="es-ES"/>
        </w:rPr>
        <w:t>-------------------------------------------------------</w:t>
      </w:r>
      <w:r w:rsidR="00E15AF1">
        <w:rPr>
          <w:rFonts w:ascii="Arial" w:hAnsi="Arial" w:cs="Arial"/>
          <w:sz w:val="24"/>
          <w:lang w:val="es-ES"/>
        </w:rPr>
        <w:t>------------------------------</w:t>
      </w:r>
      <w:r w:rsidRPr="00FC7AC2">
        <w:rPr>
          <w:rFonts w:ascii="Arial" w:hAnsi="Arial" w:cs="Arial"/>
          <w:sz w:val="24"/>
          <w:lang w:val="es-ES"/>
        </w:rPr>
        <w:t xml:space="preserve"> </w:t>
      </w:r>
    </w:p>
    <w:p w:rsidR="00960D7C" w:rsidRPr="00FC7AC2" w:rsidRDefault="00960D7C">
      <w:pPr>
        <w:rPr>
          <w:rFonts w:ascii="Arial" w:hAnsi="Arial" w:cs="Arial"/>
          <w:sz w:val="24"/>
          <w:lang w:val="es-ES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0E5692" w:rsidRDefault="000E5692">
      <w:pPr>
        <w:jc w:val="both"/>
        <w:rPr>
          <w:rFonts w:ascii="Arial" w:hAnsi="Arial" w:cs="Arial"/>
          <w:sz w:val="24"/>
          <w:lang w:val="es-ES_tradnl"/>
        </w:rPr>
      </w:pPr>
    </w:p>
    <w:p w:rsidR="00960D7C" w:rsidRDefault="00960D7C">
      <w:pPr>
        <w:jc w:val="both"/>
        <w:rPr>
          <w:rFonts w:ascii="Arial" w:hAnsi="Arial" w:cs="Arial"/>
          <w:sz w:val="24"/>
          <w:lang w:val="es-ES_tradnl"/>
        </w:rPr>
      </w:pPr>
    </w:p>
    <w:sectPr w:rsidR="00960D7C" w:rsidSect="004C06AD">
      <w:pgSz w:w="11907" w:h="16834" w:code="9"/>
      <w:pgMar w:top="2552" w:right="567" w:bottom="0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63EED"/>
    <w:rsid w:val="00024F0F"/>
    <w:rsid w:val="00040495"/>
    <w:rsid w:val="000515B6"/>
    <w:rsid w:val="000729DD"/>
    <w:rsid w:val="000E5692"/>
    <w:rsid w:val="00110B39"/>
    <w:rsid w:val="00141D20"/>
    <w:rsid w:val="001719D7"/>
    <w:rsid w:val="00186A12"/>
    <w:rsid w:val="00191C29"/>
    <w:rsid w:val="001C5BC0"/>
    <w:rsid w:val="00247E88"/>
    <w:rsid w:val="00255E4E"/>
    <w:rsid w:val="0027565F"/>
    <w:rsid w:val="002979AC"/>
    <w:rsid w:val="003966E0"/>
    <w:rsid w:val="004C06AD"/>
    <w:rsid w:val="004C2A70"/>
    <w:rsid w:val="004C333C"/>
    <w:rsid w:val="00531C21"/>
    <w:rsid w:val="0055239E"/>
    <w:rsid w:val="00560114"/>
    <w:rsid w:val="005D1330"/>
    <w:rsid w:val="0061797B"/>
    <w:rsid w:val="0075032B"/>
    <w:rsid w:val="00764ED7"/>
    <w:rsid w:val="007D3E20"/>
    <w:rsid w:val="007F1E01"/>
    <w:rsid w:val="00905B02"/>
    <w:rsid w:val="009065BF"/>
    <w:rsid w:val="0091542B"/>
    <w:rsid w:val="00960D7C"/>
    <w:rsid w:val="00A310EB"/>
    <w:rsid w:val="00A80E63"/>
    <w:rsid w:val="00AC4C3A"/>
    <w:rsid w:val="00B25784"/>
    <w:rsid w:val="00B27FF3"/>
    <w:rsid w:val="00B4109C"/>
    <w:rsid w:val="00B63EED"/>
    <w:rsid w:val="00B96D89"/>
    <w:rsid w:val="00BD1753"/>
    <w:rsid w:val="00C24A33"/>
    <w:rsid w:val="00CB6436"/>
    <w:rsid w:val="00D00130"/>
    <w:rsid w:val="00D03016"/>
    <w:rsid w:val="00D433C2"/>
    <w:rsid w:val="00D65F37"/>
    <w:rsid w:val="00DE35B3"/>
    <w:rsid w:val="00DF75D1"/>
    <w:rsid w:val="00E15AF1"/>
    <w:rsid w:val="00EE1ECE"/>
    <w:rsid w:val="00F529F3"/>
    <w:rsid w:val="00FC7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2"/>
    </w:pPr>
    <w:rPr>
      <w:b/>
      <w:sz w:val="24"/>
      <w:lang w:val="pt-BR"/>
    </w:rPr>
  </w:style>
  <w:style w:type="paragraph" w:styleId="Ttulo4">
    <w:name w:val="heading 4"/>
    <w:basedOn w:val="Normal"/>
    <w:next w:val="Normal"/>
    <w:qFormat/>
    <w:pPr>
      <w:keepNext/>
      <w:ind w:left="720" w:firstLine="720"/>
      <w:jc w:val="both"/>
      <w:outlineLvl w:val="3"/>
    </w:pPr>
    <w:rPr>
      <w:rFonts w:ascii="Arial" w:hAnsi="Arial" w:cs="Arial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  <w:style w:type="paragraph" w:styleId="Textoindependiente3">
    <w:name w:val="Body Text 3"/>
    <w:basedOn w:val="Normal"/>
    <w:rPr>
      <w:rFonts w:ascii="Arial" w:hAnsi="Arial" w:cs="Arial"/>
      <w:sz w:val="24"/>
      <w:lang w:val="es-ES"/>
    </w:rPr>
  </w:style>
  <w:style w:type="paragraph" w:styleId="Textodeglobo">
    <w:name w:val="Balloon Text"/>
    <w:basedOn w:val="Normal"/>
    <w:semiHidden/>
    <w:rsid w:val="00AC4C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E5C4C-8CF6-431F-A9EB-4591518B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2012-05-03T13:27:00Z</cp:lastPrinted>
  <dcterms:created xsi:type="dcterms:W3CDTF">2025-07-06T17:14:00Z</dcterms:created>
  <dcterms:modified xsi:type="dcterms:W3CDTF">2025-07-06T17:14:00Z</dcterms:modified>
</cp:coreProperties>
</file>