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418" w:rsidRPr="00A83D82" w:rsidRDefault="00955418">
      <w:pPr>
        <w:rPr>
          <w:rFonts w:ascii="Arial" w:hAnsi="Arial" w:cs="Arial"/>
          <w:sz w:val="24"/>
          <w:lang w:val="es-ES"/>
        </w:rPr>
      </w:pPr>
      <w:r w:rsidRPr="00A83D82">
        <w:rPr>
          <w:rFonts w:ascii="Arial" w:hAnsi="Arial" w:cs="Arial"/>
          <w:b/>
          <w:sz w:val="24"/>
          <w:lang w:val="es-ES"/>
        </w:rPr>
        <w:t>REGISTRADO BAJO N</w:t>
      </w:r>
      <w:r w:rsidRPr="00A83D82">
        <w:rPr>
          <w:rFonts w:ascii="Arial" w:hAnsi="Arial" w:cs="Arial"/>
          <w:b/>
          <w:sz w:val="24"/>
          <w:lang w:val="es-ES"/>
        </w:rPr>
        <w:sym w:font="Symbol" w:char="F0B0"/>
      </w:r>
      <w:r w:rsidR="00260555" w:rsidRPr="00A83D82">
        <w:rPr>
          <w:rFonts w:ascii="Arial" w:hAnsi="Arial" w:cs="Arial"/>
          <w:b/>
          <w:sz w:val="24"/>
          <w:lang w:val="es-ES"/>
        </w:rPr>
        <w:t xml:space="preserve">  </w:t>
      </w:r>
      <w:r w:rsidR="00110696">
        <w:rPr>
          <w:rFonts w:ascii="Arial" w:hAnsi="Arial" w:cs="Arial"/>
          <w:b/>
          <w:sz w:val="24"/>
          <w:lang w:val="es-ES"/>
        </w:rPr>
        <w:t>C</w:t>
      </w:r>
      <w:r w:rsidRPr="00A83D82">
        <w:rPr>
          <w:rFonts w:ascii="Arial" w:hAnsi="Arial" w:cs="Arial"/>
          <w:b/>
          <w:sz w:val="24"/>
          <w:lang w:val="es-ES"/>
        </w:rPr>
        <w:t>DC</w:t>
      </w:r>
      <w:r w:rsidR="006D32D0" w:rsidRPr="00A83D82">
        <w:rPr>
          <w:rFonts w:ascii="Arial" w:hAnsi="Arial" w:cs="Arial"/>
          <w:b/>
          <w:sz w:val="24"/>
          <w:lang w:val="es-ES"/>
        </w:rPr>
        <w:t>I</w:t>
      </w:r>
      <w:r w:rsidRPr="00A83D82">
        <w:rPr>
          <w:rFonts w:ascii="Arial" w:hAnsi="Arial" w:cs="Arial"/>
          <w:b/>
          <w:sz w:val="24"/>
          <w:lang w:val="es-ES"/>
        </w:rPr>
        <w:t>C-</w:t>
      </w:r>
      <w:r w:rsidR="00CB1436" w:rsidRPr="00A83D82">
        <w:rPr>
          <w:rFonts w:ascii="Arial" w:hAnsi="Arial" w:cs="Arial"/>
          <w:b/>
          <w:sz w:val="24"/>
          <w:lang w:val="es-ES"/>
        </w:rPr>
        <w:t>0</w:t>
      </w:r>
      <w:r w:rsidR="00A83D82" w:rsidRPr="00A83D82">
        <w:rPr>
          <w:rFonts w:ascii="Arial" w:hAnsi="Arial" w:cs="Arial"/>
          <w:b/>
          <w:sz w:val="24"/>
          <w:lang w:val="es-ES"/>
        </w:rPr>
        <w:t>38</w:t>
      </w:r>
      <w:r w:rsidR="00EF741E" w:rsidRPr="00A83D82">
        <w:rPr>
          <w:rFonts w:ascii="Arial" w:hAnsi="Arial" w:cs="Arial"/>
          <w:b/>
          <w:sz w:val="24"/>
          <w:lang w:val="es-ES"/>
        </w:rPr>
        <w:t>/</w:t>
      </w:r>
      <w:r w:rsidR="007B16D5" w:rsidRPr="00A83D82">
        <w:rPr>
          <w:rFonts w:ascii="Arial" w:hAnsi="Arial" w:cs="Arial"/>
          <w:b/>
          <w:sz w:val="24"/>
          <w:lang w:val="es-ES"/>
        </w:rPr>
        <w:t>1</w:t>
      </w:r>
      <w:r w:rsidR="00AB0771" w:rsidRPr="00A83D82">
        <w:rPr>
          <w:rFonts w:ascii="Arial" w:hAnsi="Arial" w:cs="Arial"/>
          <w:b/>
          <w:sz w:val="24"/>
          <w:lang w:val="es-ES"/>
        </w:rPr>
        <w:t>2</w:t>
      </w:r>
      <w:r w:rsidRPr="00A83D82">
        <w:rPr>
          <w:rFonts w:ascii="Arial" w:hAnsi="Arial" w:cs="Arial"/>
          <w:sz w:val="24"/>
          <w:lang w:val="es-ES"/>
        </w:rPr>
        <w:t xml:space="preserve">                 </w:t>
      </w:r>
    </w:p>
    <w:p w:rsidR="00955418" w:rsidRPr="00A83D82" w:rsidRDefault="00955418">
      <w:pPr>
        <w:rPr>
          <w:rFonts w:ascii="Arial" w:hAnsi="Arial" w:cs="Arial"/>
          <w:sz w:val="24"/>
          <w:lang w:val="es-ES"/>
        </w:rPr>
      </w:pPr>
      <w:r w:rsidRPr="00A83D82">
        <w:rPr>
          <w:rFonts w:ascii="Arial" w:hAnsi="Arial" w:cs="Arial"/>
          <w:sz w:val="24"/>
          <w:lang w:val="es-ES"/>
        </w:rPr>
        <w:t xml:space="preserve">                      </w:t>
      </w:r>
    </w:p>
    <w:p w:rsidR="00955418" w:rsidRPr="00A83D82" w:rsidRDefault="00955418">
      <w:pPr>
        <w:ind w:firstLine="5670"/>
        <w:rPr>
          <w:rFonts w:ascii="Arial" w:hAnsi="Arial" w:cs="Arial"/>
          <w:sz w:val="24"/>
          <w:lang w:val="es-ES"/>
        </w:rPr>
      </w:pPr>
      <w:r w:rsidRPr="00A83D82">
        <w:rPr>
          <w:rFonts w:ascii="Arial" w:hAnsi="Arial" w:cs="Arial"/>
          <w:b/>
          <w:sz w:val="24"/>
          <w:lang w:val="es-ES"/>
        </w:rPr>
        <w:t>BAHIA BLANCA,</w:t>
      </w:r>
      <w:r w:rsidRPr="00A83D82">
        <w:rPr>
          <w:rFonts w:ascii="Arial" w:hAnsi="Arial" w:cs="Arial"/>
          <w:sz w:val="24"/>
          <w:lang w:val="es-ES"/>
        </w:rPr>
        <w:t xml:space="preserve"> </w:t>
      </w:r>
    </w:p>
    <w:p w:rsidR="00955418" w:rsidRPr="00A83D82" w:rsidRDefault="00955418">
      <w:pPr>
        <w:rPr>
          <w:rFonts w:ascii="Arial" w:hAnsi="Arial" w:cs="Arial"/>
          <w:sz w:val="24"/>
          <w:lang w:val="es-ES"/>
        </w:rPr>
      </w:pPr>
    </w:p>
    <w:p w:rsidR="00733528" w:rsidRPr="00A83D82" w:rsidRDefault="00733528" w:rsidP="007335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"/>
        </w:rPr>
      </w:pPr>
    </w:p>
    <w:p w:rsidR="00733528" w:rsidRPr="00A83D82" w:rsidRDefault="00733528" w:rsidP="007335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"/>
        </w:rPr>
      </w:pPr>
      <w:r w:rsidRPr="00A83D82">
        <w:rPr>
          <w:rFonts w:ascii="Arial" w:hAnsi="Arial"/>
          <w:b/>
          <w:sz w:val="24"/>
          <w:lang w:val="es-ES"/>
        </w:rPr>
        <w:t>VISTO :</w:t>
      </w:r>
    </w:p>
    <w:p w:rsidR="00733528" w:rsidRPr="00A83D82" w:rsidRDefault="00733528" w:rsidP="00733528">
      <w:pPr>
        <w:ind w:firstLine="1418"/>
        <w:jc w:val="both"/>
        <w:rPr>
          <w:rFonts w:ascii="Arial" w:hAnsi="Arial" w:cs="Arial"/>
          <w:sz w:val="24"/>
          <w:lang w:val="es-ES"/>
        </w:rPr>
      </w:pPr>
    </w:p>
    <w:p w:rsidR="00733528" w:rsidRPr="00A83D82" w:rsidRDefault="00A83D82" w:rsidP="00A83D82">
      <w:pPr>
        <w:spacing w:after="200" w:line="276" w:lineRule="auto"/>
        <w:ind w:firstLine="720"/>
        <w:jc w:val="both"/>
        <w:rPr>
          <w:rFonts w:ascii="Arial" w:hAnsi="Arial" w:cs="Arial"/>
          <w:sz w:val="24"/>
          <w:lang w:val="es-ES"/>
        </w:rPr>
      </w:pPr>
      <w:r w:rsidRPr="00A83D82">
        <w:rPr>
          <w:rFonts w:ascii="Arial" w:hAnsi="Arial" w:cs="Arial"/>
          <w:sz w:val="24"/>
          <w:lang w:val="es-ES"/>
        </w:rPr>
        <w:t>La asignación de cargos de tutores a los Departamentos Académicos realizada por el Consejo Superior Universitario en el marco de la consolidación del Programa PACENI;</w:t>
      </w:r>
    </w:p>
    <w:p w:rsidR="00733528" w:rsidRPr="00A83D82" w:rsidRDefault="00733528" w:rsidP="00733528">
      <w:pPr>
        <w:jc w:val="both"/>
        <w:rPr>
          <w:rFonts w:ascii="Arial" w:hAnsi="Arial" w:cs="Arial"/>
          <w:sz w:val="24"/>
          <w:lang w:val="es-ES"/>
        </w:rPr>
      </w:pPr>
      <w:r w:rsidRPr="00A83D82">
        <w:rPr>
          <w:rFonts w:ascii="Arial" w:hAnsi="Arial" w:cs="Arial"/>
          <w:b/>
          <w:bCs/>
          <w:sz w:val="24"/>
          <w:lang w:val="es-ES"/>
        </w:rPr>
        <w:t>CONSIDERANDO</w:t>
      </w:r>
      <w:r w:rsidRPr="00A83D82">
        <w:rPr>
          <w:rFonts w:ascii="Arial" w:hAnsi="Arial" w:cs="Arial"/>
          <w:sz w:val="24"/>
          <w:lang w:val="es-ES"/>
        </w:rPr>
        <w:t>:</w:t>
      </w:r>
    </w:p>
    <w:p w:rsidR="00733528" w:rsidRPr="00A83D82" w:rsidRDefault="00733528" w:rsidP="00733528">
      <w:pPr>
        <w:ind w:firstLine="1418"/>
        <w:jc w:val="both"/>
        <w:rPr>
          <w:rFonts w:ascii="Arial" w:hAnsi="Arial" w:cs="Arial"/>
          <w:sz w:val="24"/>
          <w:lang w:val="es-ES"/>
        </w:rPr>
      </w:pPr>
    </w:p>
    <w:p w:rsidR="00A83D82" w:rsidRPr="00A83D82" w:rsidRDefault="00A83D82" w:rsidP="00A83D82">
      <w:pPr>
        <w:ind w:firstLine="1418"/>
        <w:jc w:val="both"/>
        <w:rPr>
          <w:rFonts w:ascii="Arial" w:hAnsi="Arial" w:cs="Arial"/>
          <w:sz w:val="24"/>
          <w:lang w:val="es-ES"/>
        </w:rPr>
      </w:pPr>
      <w:r w:rsidRPr="00A83D82">
        <w:rPr>
          <w:rFonts w:ascii="Arial" w:hAnsi="Arial" w:cs="Arial"/>
          <w:sz w:val="24"/>
          <w:lang w:val="es-ES"/>
        </w:rPr>
        <w:t>Que corresponde establecer las actividades de los tutores en el Departamento de Ciencias e Ingeniería de la Computación y  los objetivos específicos dentro de los cuales se enmarcan estas actividades;</w:t>
      </w:r>
    </w:p>
    <w:p w:rsidR="00643ABB" w:rsidRPr="00A83D82" w:rsidRDefault="00643ABB" w:rsidP="00733528">
      <w:pPr>
        <w:ind w:firstLine="1418"/>
        <w:jc w:val="both"/>
        <w:rPr>
          <w:rFonts w:ascii="Arial" w:hAnsi="Arial" w:cs="Arial"/>
          <w:sz w:val="24"/>
          <w:lang w:val="es-ES"/>
        </w:rPr>
      </w:pPr>
    </w:p>
    <w:p w:rsidR="00733528" w:rsidRPr="00A83D82" w:rsidRDefault="00733528" w:rsidP="00733528">
      <w:pPr>
        <w:rPr>
          <w:rFonts w:ascii="Arial" w:hAnsi="Arial" w:cs="Arial"/>
          <w:b/>
          <w:bCs/>
          <w:sz w:val="24"/>
          <w:lang w:val="es-ES"/>
        </w:rPr>
      </w:pPr>
      <w:r w:rsidRPr="00A83D82">
        <w:rPr>
          <w:rFonts w:ascii="Arial" w:hAnsi="Arial" w:cs="Arial"/>
          <w:b/>
          <w:bCs/>
          <w:sz w:val="24"/>
          <w:lang w:val="es-ES"/>
        </w:rPr>
        <w:t>POR ELLO,</w:t>
      </w:r>
    </w:p>
    <w:p w:rsidR="00733528" w:rsidRPr="00A83D82" w:rsidRDefault="00733528" w:rsidP="00733528">
      <w:pPr>
        <w:rPr>
          <w:rFonts w:ascii="Arial" w:hAnsi="Arial" w:cs="Arial"/>
          <w:sz w:val="24"/>
          <w:lang w:val="es-ES"/>
        </w:rPr>
      </w:pPr>
    </w:p>
    <w:p w:rsidR="00AB0771" w:rsidRPr="00A83D82" w:rsidRDefault="00AB0771" w:rsidP="00AB07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z w:val="24"/>
          <w:lang w:val="es-ES"/>
        </w:rPr>
      </w:pPr>
      <w:r w:rsidRPr="00A83D82">
        <w:rPr>
          <w:rFonts w:ascii="Arial" w:hAnsi="Arial"/>
          <w:b/>
          <w:sz w:val="24"/>
          <w:lang w:val="es-E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A83D82">
          <w:rPr>
            <w:rFonts w:ascii="Arial" w:hAnsi="Arial"/>
            <w:b/>
            <w:sz w:val="24"/>
            <w:lang w:val="es-ES"/>
          </w:rPr>
          <w:t>la Computación</w:t>
        </w:r>
      </w:smartTag>
      <w:r w:rsidRPr="00A83D82">
        <w:rPr>
          <w:rFonts w:ascii="Arial" w:hAnsi="Arial"/>
          <w:b/>
          <w:sz w:val="24"/>
          <w:lang w:val="es-ES"/>
        </w:rPr>
        <w:t xml:space="preserve"> en su reunión ordinaria de fecha 04 de abril de 2012                        </w:t>
      </w:r>
    </w:p>
    <w:p w:rsidR="00AB0771" w:rsidRPr="00A83D82" w:rsidRDefault="00AB0771" w:rsidP="00AB07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"/>
        </w:rPr>
      </w:pPr>
    </w:p>
    <w:p w:rsidR="00733528" w:rsidRPr="00A83D82" w:rsidRDefault="00733528" w:rsidP="00733528">
      <w:pPr>
        <w:jc w:val="both"/>
        <w:rPr>
          <w:rFonts w:ascii="Arial" w:hAnsi="Arial"/>
          <w:lang w:val="es-ES"/>
        </w:rPr>
      </w:pPr>
    </w:p>
    <w:p w:rsidR="00733528" w:rsidRPr="00A83D82" w:rsidRDefault="00733528" w:rsidP="00733528">
      <w:pPr>
        <w:jc w:val="center"/>
        <w:rPr>
          <w:rFonts w:ascii="Arial" w:hAnsi="Arial"/>
          <w:b/>
          <w:bCs/>
          <w:sz w:val="24"/>
          <w:lang w:val="es-ES"/>
        </w:rPr>
      </w:pPr>
      <w:r w:rsidRPr="00A83D82">
        <w:rPr>
          <w:rFonts w:ascii="Arial" w:hAnsi="Arial"/>
          <w:b/>
          <w:bCs/>
          <w:sz w:val="24"/>
          <w:lang w:val="es-ES"/>
        </w:rPr>
        <w:t>R E S U E L V E :</w:t>
      </w:r>
    </w:p>
    <w:p w:rsidR="00733528" w:rsidRPr="00A83D82" w:rsidRDefault="00733528" w:rsidP="00733528">
      <w:pPr>
        <w:jc w:val="both"/>
        <w:rPr>
          <w:rFonts w:ascii="Arial" w:hAnsi="Arial"/>
          <w:bCs/>
          <w:sz w:val="24"/>
          <w:lang w:val="es-ES"/>
        </w:rPr>
      </w:pPr>
    </w:p>
    <w:p w:rsidR="00A83D82" w:rsidRPr="00A83D82" w:rsidRDefault="00733528" w:rsidP="00A83D82">
      <w:pPr>
        <w:jc w:val="both"/>
        <w:rPr>
          <w:rFonts w:ascii="Arial" w:hAnsi="Arial" w:cs="Arial"/>
          <w:sz w:val="24"/>
          <w:lang w:val="es-ES"/>
        </w:rPr>
      </w:pPr>
      <w:r w:rsidRPr="00A83D82">
        <w:rPr>
          <w:rFonts w:ascii="Arial" w:hAnsi="Arial"/>
          <w:b/>
          <w:sz w:val="24"/>
          <w:lang w:val="es-ES"/>
        </w:rPr>
        <w:t>Art. 1</w:t>
      </w:r>
      <w:r w:rsidRPr="00A83D82">
        <w:rPr>
          <w:rFonts w:ascii="Arial" w:hAnsi="Arial"/>
          <w:b/>
          <w:sz w:val="24"/>
          <w:lang w:val="es-ES"/>
        </w:rPr>
        <w:sym w:font="Symbol" w:char="F0B0"/>
      </w:r>
      <w:r w:rsidRPr="00A83D82">
        <w:rPr>
          <w:rFonts w:ascii="Arial" w:hAnsi="Arial"/>
          <w:b/>
          <w:sz w:val="24"/>
          <w:lang w:val="es-ES"/>
        </w:rPr>
        <w:t>)</w:t>
      </w:r>
      <w:r w:rsidRPr="00A83D82">
        <w:rPr>
          <w:rFonts w:ascii="Arial" w:hAnsi="Arial"/>
          <w:sz w:val="24"/>
          <w:lang w:val="es-ES"/>
        </w:rPr>
        <w:t xml:space="preserve"> </w:t>
      </w:r>
      <w:r w:rsidR="00A83D82" w:rsidRPr="00A83D82">
        <w:rPr>
          <w:rFonts w:ascii="Arial" w:hAnsi="Arial" w:cs="Arial"/>
          <w:sz w:val="24"/>
          <w:lang w:val="es-ES"/>
        </w:rPr>
        <w:t>Aprobar los objetivos del Sistema de Tutorías  y las actividades específicas de los Tutores del Departamento de Ciencias e Ingeniería de la Computación de acuerdo al ANEXO I a esta resolución.</w:t>
      </w:r>
    </w:p>
    <w:p w:rsidR="00A72679" w:rsidRPr="00A83D82" w:rsidRDefault="00A72679" w:rsidP="00733528">
      <w:pPr>
        <w:jc w:val="both"/>
        <w:rPr>
          <w:rFonts w:ascii="Arial" w:hAnsi="Arial" w:cs="Arial"/>
          <w:sz w:val="24"/>
          <w:lang w:val="es-ES"/>
        </w:rPr>
      </w:pPr>
    </w:p>
    <w:p w:rsidR="00733528" w:rsidRPr="00A83D82" w:rsidRDefault="00A265C0" w:rsidP="00733528">
      <w:pPr>
        <w:jc w:val="both"/>
        <w:rPr>
          <w:rFonts w:ascii="Arial" w:hAnsi="Arial" w:cs="Arial"/>
          <w:sz w:val="24"/>
          <w:lang w:val="es-ES"/>
        </w:rPr>
      </w:pPr>
      <w:r w:rsidRPr="00A83D82">
        <w:rPr>
          <w:rFonts w:ascii="Arial" w:hAnsi="Arial" w:cs="Arial"/>
          <w:b/>
          <w:sz w:val="24"/>
          <w:lang w:val="es-ES"/>
        </w:rPr>
        <w:t>Art. 2</w:t>
      </w:r>
      <w:r w:rsidR="00733528" w:rsidRPr="00A83D82">
        <w:rPr>
          <w:rFonts w:ascii="Arial" w:hAnsi="Arial" w:cs="Arial"/>
          <w:b/>
          <w:sz w:val="24"/>
          <w:lang w:val="es-ES"/>
        </w:rPr>
        <w:t>º).-</w:t>
      </w:r>
      <w:r w:rsidR="002A69A3" w:rsidRPr="00A83D82">
        <w:rPr>
          <w:rFonts w:ascii="Arial" w:hAnsi="Arial" w:cs="Arial"/>
          <w:sz w:val="24"/>
          <w:lang w:val="es-ES"/>
        </w:rPr>
        <w:t xml:space="preserve"> Regístrese; comuníquese</w:t>
      </w:r>
      <w:r w:rsidR="00D2304C" w:rsidRPr="00A83D82">
        <w:rPr>
          <w:rFonts w:ascii="Arial" w:hAnsi="Arial" w:cs="Arial"/>
          <w:sz w:val="24"/>
          <w:lang w:val="es-ES"/>
        </w:rPr>
        <w:t>,</w:t>
      </w:r>
      <w:r w:rsidR="00643ABB" w:rsidRPr="00A83D82">
        <w:rPr>
          <w:rFonts w:ascii="Arial" w:hAnsi="Arial" w:cs="Arial"/>
          <w:sz w:val="24"/>
          <w:lang w:val="es-ES"/>
        </w:rPr>
        <w:t xml:space="preserve"> </w:t>
      </w:r>
      <w:r w:rsidR="00643ABB" w:rsidRPr="003044C4">
        <w:rPr>
          <w:rFonts w:ascii="Arial" w:hAnsi="Arial" w:cs="Arial"/>
          <w:sz w:val="24"/>
          <w:lang w:val="es-ES"/>
        </w:rPr>
        <w:t>pase a la Secretaría General Académica</w:t>
      </w:r>
      <w:r w:rsidR="00643ABB" w:rsidRPr="00A83D82">
        <w:rPr>
          <w:rFonts w:ascii="Arial" w:hAnsi="Arial" w:cs="Arial"/>
          <w:sz w:val="24"/>
          <w:lang w:val="es-ES"/>
        </w:rPr>
        <w:t xml:space="preserve"> a los fines que corresponda</w:t>
      </w:r>
      <w:r w:rsidR="00733528" w:rsidRPr="00A83D82">
        <w:rPr>
          <w:rFonts w:ascii="Arial" w:hAnsi="Arial" w:cs="Arial"/>
          <w:sz w:val="24"/>
          <w:lang w:val="es-ES"/>
        </w:rPr>
        <w:t>.----</w:t>
      </w:r>
      <w:r w:rsidR="00572AB9" w:rsidRPr="00A83D82">
        <w:rPr>
          <w:rFonts w:ascii="Arial" w:hAnsi="Arial" w:cs="Arial"/>
          <w:sz w:val="24"/>
          <w:lang w:val="es-ES"/>
        </w:rPr>
        <w:t>--------------------------------------</w:t>
      </w:r>
      <w:r w:rsidR="002A69A3" w:rsidRPr="00A83D82">
        <w:rPr>
          <w:rFonts w:ascii="Arial" w:hAnsi="Arial" w:cs="Arial"/>
          <w:sz w:val="24"/>
          <w:lang w:val="es-ES"/>
        </w:rPr>
        <w:t>-------------</w:t>
      </w:r>
      <w:r w:rsidR="00643ABB" w:rsidRPr="00A83D82">
        <w:rPr>
          <w:rFonts w:ascii="Arial" w:hAnsi="Arial" w:cs="Arial"/>
          <w:sz w:val="24"/>
          <w:lang w:val="es-ES"/>
        </w:rPr>
        <w:t>----------------------------------------</w:t>
      </w:r>
    </w:p>
    <w:p w:rsidR="00EF741E" w:rsidRPr="00A83D82" w:rsidRDefault="00EF74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lang w:val="es-ES"/>
        </w:rPr>
      </w:pPr>
    </w:p>
    <w:p w:rsidR="00733528" w:rsidRPr="00A83D82" w:rsidRDefault="007335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lang w:val="es-ES"/>
        </w:rPr>
      </w:pPr>
    </w:p>
    <w:p w:rsidR="00955418" w:rsidRPr="00A83D82" w:rsidRDefault="00955418">
      <w:pPr>
        <w:jc w:val="both"/>
        <w:rPr>
          <w:rFonts w:ascii="Arial" w:hAnsi="Arial" w:cs="Arial"/>
          <w:sz w:val="24"/>
          <w:lang w:val="es-ES"/>
        </w:rPr>
      </w:pPr>
    </w:p>
    <w:p w:rsidR="00955418" w:rsidRPr="00A83D82" w:rsidRDefault="00955418">
      <w:pPr>
        <w:jc w:val="both"/>
        <w:rPr>
          <w:rFonts w:ascii="Arial" w:hAnsi="Arial" w:cs="Arial"/>
          <w:sz w:val="24"/>
          <w:lang w:val="es-ES"/>
        </w:rPr>
      </w:pPr>
    </w:p>
    <w:p w:rsidR="00955418" w:rsidRPr="00A83D82" w:rsidRDefault="00955418">
      <w:pPr>
        <w:jc w:val="both"/>
        <w:rPr>
          <w:rFonts w:ascii="Arial" w:hAnsi="Arial" w:cs="Arial"/>
          <w:sz w:val="24"/>
          <w:lang w:val="es-ES"/>
        </w:rPr>
      </w:pPr>
    </w:p>
    <w:p w:rsidR="00955418" w:rsidRPr="00A83D82" w:rsidRDefault="00955418">
      <w:pPr>
        <w:jc w:val="both"/>
        <w:rPr>
          <w:rFonts w:ascii="Arial" w:hAnsi="Arial" w:cs="Arial"/>
          <w:sz w:val="24"/>
          <w:lang w:val="es-ES"/>
        </w:rPr>
      </w:pPr>
    </w:p>
    <w:p w:rsidR="006D32D0" w:rsidRPr="00A83D82" w:rsidRDefault="006D32D0">
      <w:pPr>
        <w:jc w:val="both"/>
        <w:rPr>
          <w:rFonts w:ascii="Arial" w:hAnsi="Arial" w:cs="Arial"/>
          <w:sz w:val="24"/>
          <w:lang w:val="es-ES"/>
        </w:rPr>
      </w:pPr>
    </w:p>
    <w:p w:rsidR="006D32D0" w:rsidRPr="00A83D82" w:rsidRDefault="006D32D0">
      <w:pPr>
        <w:jc w:val="both"/>
        <w:rPr>
          <w:rFonts w:ascii="Arial" w:hAnsi="Arial" w:cs="Arial"/>
          <w:sz w:val="24"/>
          <w:lang w:val="es-ES"/>
        </w:rPr>
      </w:pPr>
    </w:p>
    <w:p w:rsidR="00A83D82" w:rsidRPr="00A83D82" w:rsidRDefault="00A83D82">
      <w:pPr>
        <w:jc w:val="both"/>
        <w:rPr>
          <w:rFonts w:ascii="Arial" w:hAnsi="Arial" w:cs="Arial"/>
          <w:sz w:val="24"/>
          <w:lang w:val="es-ES"/>
        </w:rPr>
      </w:pPr>
    </w:p>
    <w:p w:rsidR="00A83D82" w:rsidRPr="00A83D82" w:rsidRDefault="00A83D82">
      <w:pPr>
        <w:jc w:val="both"/>
        <w:rPr>
          <w:rFonts w:ascii="Arial" w:hAnsi="Arial" w:cs="Arial"/>
          <w:sz w:val="24"/>
          <w:lang w:val="es-ES"/>
        </w:rPr>
      </w:pPr>
    </w:p>
    <w:p w:rsidR="00A83D82" w:rsidRPr="00A83D82" w:rsidRDefault="00A83D82">
      <w:pPr>
        <w:jc w:val="both"/>
        <w:rPr>
          <w:rFonts w:ascii="Arial" w:hAnsi="Arial" w:cs="Arial"/>
          <w:sz w:val="24"/>
          <w:lang w:val="es-ES"/>
        </w:rPr>
      </w:pPr>
    </w:p>
    <w:p w:rsidR="00A83D82" w:rsidRPr="00A83D82" w:rsidRDefault="00A83D82">
      <w:pPr>
        <w:jc w:val="both"/>
        <w:rPr>
          <w:rFonts w:ascii="Arial" w:hAnsi="Arial" w:cs="Arial"/>
          <w:sz w:val="24"/>
          <w:lang w:val="es-ES"/>
        </w:rPr>
      </w:pPr>
    </w:p>
    <w:p w:rsidR="00A83D82" w:rsidRPr="00A83D82" w:rsidRDefault="00A83D82">
      <w:pPr>
        <w:jc w:val="both"/>
        <w:rPr>
          <w:rFonts w:ascii="Arial" w:hAnsi="Arial" w:cs="Arial"/>
          <w:sz w:val="24"/>
          <w:lang w:val="es-ES"/>
        </w:rPr>
      </w:pPr>
    </w:p>
    <w:p w:rsidR="00A83D82" w:rsidRPr="00A83D82" w:rsidRDefault="00A83D82">
      <w:pPr>
        <w:jc w:val="both"/>
        <w:rPr>
          <w:rFonts w:ascii="Arial" w:hAnsi="Arial" w:cs="Arial"/>
          <w:sz w:val="24"/>
          <w:lang w:val="es-ES"/>
        </w:rPr>
      </w:pPr>
    </w:p>
    <w:p w:rsidR="00A83D82" w:rsidRPr="00A83D82" w:rsidRDefault="00A83D82">
      <w:pPr>
        <w:jc w:val="both"/>
        <w:rPr>
          <w:rFonts w:ascii="Arial" w:hAnsi="Arial" w:cs="Arial"/>
          <w:sz w:val="24"/>
          <w:lang w:val="es-ES"/>
        </w:rPr>
      </w:pPr>
    </w:p>
    <w:p w:rsidR="00A83D82" w:rsidRPr="00A83D82" w:rsidRDefault="00A83D82">
      <w:pPr>
        <w:jc w:val="both"/>
        <w:rPr>
          <w:rFonts w:ascii="Arial" w:hAnsi="Arial" w:cs="Arial"/>
          <w:sz w:val="24"/>
          <w:lang w:val="es-ES"/>
        </w:rPr>
      </w:pPr>
    </w:p>
    <w:p w:rsidR="00A83D82" w:rsidRPr="00A83D82" w:rsidRDefault="00A83D82">
      <w:pPr>
        <w:jc w:val="both"/>
        <w:rPr>
          <w:rFonts w:ascii="Arial" w:hAnsi="Arial" w:cs="Arial"/>
          <w:sz w:val="24"/>
          <w:lang w:val="es-ES"/>
        </w:rPr>
      </w:pPr>
    </w:p>
    <w:p w:rsidR="00A83D82" w:rsidRPr="00A83D82" w:rsidRDefault="00A83D82">
      <w:pPr>
        <w:jc w:val="both"/>
        <w:rPr>
          <w:rFonts w:ascii="Arial" w:hAnsi="Arial" w:cs="Arial"/>
          <w:sz w:val="24"/>
          <w:lang w:val="es-ES"/>
        </w:rPr>
      </w:pPr>
    </w:p>
    <w:p w:rsidR="00A83D82" w:rsidRPr="00A83D82" w:rsidRDefault="00A83D82">
      <w:pPr>
        <w:jc w:val="both"/>
        <w:rPr>
          <w:rFonts w:ascii="Arial" w:hAnsi="Arial" w:cs="Arial"/>
          <w:sz w:val="24"/>
          <w:lang w:val="es-ES"/>
        </w:rPr>
      </w:pPr>
    </w:p>
    <w:p w:rsidR="00A83D82" w:rsidRPr="00A83D82" w:rsidRDefault="00A83D82">
      <w:pPr>
        <w:jc w:val="both"/>
        <w:rPr>
          <w:rFonts w:ascii="Arial" w:hAnsi="Arial" w:cs="Arial"/>
          <w:sz w:val="24"/>
          <w:lang w:val="es-ES"/>
        </w:rPr>
      </w:pPr>
    </w:p>
    <w:p w:rsidR="00A83D82" w:rsidRPr="00A83D82" w:rsidRDefault="00A83D82" w:rsidP="00A83D82">
      <w:pPr>
        <w:spacing w:after="200" w:line="276" w:lineRule="auto"/>
        <w:jc w:val="center"/>
        <w:rPr>
          <w:rFonts w:ascii="Arial" w:eastAsia="Calibri" w:hAnsi="Arial" w:cs="Arial"/>
          <w:b/>
          <w:sz w:val="24"/>
          <w:szCs w:val="24"/>
          <w:lang w:val="es-ES" w:eastAsia="en-US"/>
        </w:rPr>
      </w:pPr>
      <w:r w:rsidRPr="00A83D82">
        <w:rPr>
          <w:rFonts w:ascii="Arial" w:eastAsia="Calibri" w:hAnsi="Arial" w:cs="Arial"/>
          <w:b/>
          <w:sz w:val="24"/>
          <w:szCs w:val="24"/>
          <w:lang w:val="es-ES" w:eastAsia="en-US"/>
        </w:rPr>
        <w:lastRenderedPageBreak/>
        <w:t>Anexo I</w:t>
      </w:r>
    </w:p>
    <w:p w:rsidR="00A83D82" w:rsidRPr="00A83D82" w:rsidRDefault="00A83D82" w:rsidP="00A83D82">
      <w:pPr>
        <w:spacing w:after="200" w:line="276" w:lineRule="auto"/>
        <w:jc w:val="center"/>
        <w:rPr>
          <w:rFonts w:ascii="Arial" w:eastAsia="Calibri" w:hAnsi="Arial" w:cs="Arial"/>
          <w:b/>
          <w:sz w:val="24"/>
          <w:szCs w:val="24"/>
          <w:lang w:val="es-ES" w:eastAsia="en-US"/>
        </w:rPr>
      </w:pPr>
      <w:r w:rsidRPr="00A83D82">
        <w:rPr>
          <w:rFonts w:ascii="Arial" w:eastAsia="Calibri" w:hAnsi="Arial" w:cs="Arial"/>
          <w:b/>
          <w:sz w:val="24"/>
          <w:szCs w:val="24"/>
          <w:lang w:val="es-ES" w:eastAsia="en-US"/>
        </w:rPr>
        <w:t>Sistema de Tutorías</w:t>
      </w:r>
    </w:p>
    <w:p w:rsidR="00A83D82" w:rsidRPr="00A83D82" w:rsidRDefault="00A83D82" w:rsidP="00A83D82">
      <w:pPr>
        <w:spacing w:after="200" w:line="276" w:lineRule="auto"/>
        <w:jc w:val="center"/>
        <w:rPr>
          <w:rFonts w:ascii="Arial" w:eastAsia="Calibri" w:hAnsi="Arial" w:cs="Arial"/>
          <w:b/>
          <w:sz w:val="24"/>
          <w:szCs w:val="24"/>
          <w:lang w:val="es-ES" w:eastAsia="en-US"/>
        </w:rPr>
      </w:pPr>
      <w:r w:rsidRPr="00A83D82">
        <w:rPr>
          <w:rFonts w:ascii="Arial" w:eastAsia="Calibri" w:hAnsi="Arial" w:cs="Arial"/>
          <w:b/>
          <w:sz w:val="24"/>
          <w:szCs w:val="24"/>
          <w:lang w:val="es-ES" w:eastAsia="en-US"/>
        </w:rPr>
        <w:t>Departamento de Ciencias e Ingeniería de la Computación (DCIC)</w:t>
      </w:r>
    </w:p>
    <w:p w:rsidR="00A83D82" w:rsidRPr="00A83D82" w:rsidRDefault="00A83D82" w:rsidP="00A83D82">
      <w:pPr>
        <w:spacing w:after="200" w:line="276" w:lineRule="auto"/>
        <w:jc w:val="both"/>
        <w:rPr>
          <w:rFonts w:ascii="Arial" w:eastAsia="Calibri" w:hAnsi="Arial" w:cs="Arial"/>
          <w:b/>
          <w:sz w:val="24"/>
          <w:szCs w:val="24"/>
          <w:lang w:val="es-ES" w:eastAsia="en-US"/>
        </w:rPr>
      </w:pPr>
      <w:r w:rsidRPr="00A83D82">
        <w:rPr>
          <w:rFonts w:ascii="Arial" w:eastAsia="Calibri" w:hAnsi="Arial" w:cs="Arial"/>
          <w:b/>
          <w:sz w:val="24"/>
          <w:szCs w:val="24"/>
          <w:lang w:val="es-ES" w:eastAsia="en-US"/>
        </w:rPr>
        <w:t>Objetivos del Sistema de Tutorías del DCIC</w:t>
      </w:r>
    </w:p>
    <w:p w:rsidR="00A83D82" w:rsidRPr="00A83D82" w:rsidRDefault="00A83D82" w:rsidP="00A83D82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  <w:lang w:val="es-ES" w:eastAsia="en-US"/>
        </w:rPr>
      </w:pPr>
      <w:r w:rsidRPr="00A83D82">
        <w:rPr>
          <w:rFonts w:ascii="Arial" w:eastAsia="Calibri" w:hAnsi="Arial" w:cs="Arial"/>
          <w:sz w:val="24"/>
          <w:szCs w:val="24"/>
          <w:lang w:val="es-ES" w:eastAsia="en-US"/>
        </w:rPr>
        <w:t>Crear un canal de comunicación entre los alumnos de primer año, la Secretaría Académica y el Consejo Departamental,  a través del cual puedan plantearse inquietudes  y problemas que dificulten la actividad académica de los alumnos y su adaptación al ambiente universitario.</w:t>
      </w:r>
    </w:p>
    <w:p w:rsidR="00A83D82" w:rsidRPr="00A83D82" w:rsidRDefault="00A83D82" w:rsidP="00A83D82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  <w:lang w:val="es-ES" w:eastAsia="en-US"/>
        </w:rPr>
      </w:pPr>
      <w:r w:rsidRPr="00A83D82">
        <w:rPr>
          <w:rFonts w:ascii="Arial" w:eastAsia="Calibri" w:hAnsi="Arial" w:cs="Arial"/>
          <w:sz w:val="24"/>
          <w:szCs w:val="24"/>
          <w:lang w:val="es-ES" w:eastAsia="en-US"/>
        </w:rPr>
        <w:t xml:space="preserve">Asesorar a los alumnos de primer año en cuestiones que les permitan mejorar su rendimiento académico y su adaptación al ambiente universitario. </w:t>
      </w:r>
    </w:p>
    <w:p w:rsidR="00A83D82" w:rsidRPr="00A83D82" w:rsidRDefault="00A83D82" w:rsidP="00A83D82">
      <w:pPr>
        <w:spacing w:after="200" w:line="276" w:lineRule="auto"/>
        <w:jc w:val="both"/>
        <w:rPr>
          <w:rFonts w:ascii="Arial" w:eastAsia="Calibri" w:hAnsi="Arial" w:cs="Arial"/>
          <w:b/>
          <w:sz w:val="24"/>
          <w:szCs w:val="24"/>
          <w:lang w:val="es-ES" w:eastAsia="en-US"/>
        </w:rPr>
      </w:pPr>
      <w:r w:rsidRPr="00A83D82">
        <w:rPr>
          <w:rFonts w:ascii="Arial" w:eastAsia="Calibri" w:hAnsi="Arial" w:cs="Arial"/>
          <w:b/>
          <w:sz w:val="24"/>
          <w:szCs w:val="24"/>
          <w:lang w:val="es-ES" w:eastAsia="en-US"/>
        </w:rPr>
        <w:t>Actividades de los Tutores</w:t>
      </w:r>
    </w:p>
    <w:p w:rsidR="00A83D82" w:rsidRPr="00A83D82" w:rsidRDefault="00A83D82" w:rsidP="00A83D82">
      <w:pPr>
        <w:numPr>
          <w:ilvl w:val="0"/>
          <w:numId w:val="2"/>
        </w:numPr>
        <w:spacing w:after="200" w:line="276" w:lineRule="auto"/>
        <w:jc w:val="both"/>
        <w:rPr>
          <w:rFonts w:ascii="Arial" w:eastAsia="Calibri" w:hAnsi="Arial" w:cs="Arial"/>
          <w:sz w:val="24"/>
          <w:szCs w:val="24"/>
          <w:lang w:val="es-ES" w:eastAsia="en-US"/>
        </w:rPr>
      </w:pPr>
      <w:r w:rsidRPr="00A83D82">
        <w:rPr>
          <w:rFonts w:ascii="Arial" w:eastAsia="Calibri" w:hAnsi="Arial" w:cs="Arial"/>
          <w:sz w:val="24"/>
          <w:szCs w:val="24"/>
          <w:lang w:val="es-ES" w:eastAsia="en-US"/>
        </w:rPr>
        <w:t xml:space="preserve">Relevamiento de información publicada referida a las materias de primer año (cronogramas, mecanismo de evaluación, horarios, </w:t>
      </w:r>
      <w:proofErr w:type="spellStart"/>
      <w:r w:rsidRPr="00A83D82">
        <w:rPr>
          <w:rFonts w:ascii="Arial" w:eastAsia="Calibri" w:hAnsi="Arial" w:cs="Arial"/>
          <w:sz w:val="24"/>
          <w:szCs w:val="24"/>
          <w:lang w:val="es-ES" w:eastAsia="en-US"/>
        </w:rPr>
        <w:t>etc</w:t>
      </w:r>
      <w:proofErr w:type="spellEnd"/>
      <w:r w:rsidRPr="00A83D82">
        <w:rPr>
          <w:rFonts w:ascii="Arial" w:eastAsia="Calibri" w:hAnsi="Arial" w:cs="Arial"/>
          <w:sz w:val="24"/>
          <w:szCs w:val="24"/>
          <w:lang w:val="es-ES" w:eastAsia="en-US"/>
        </w:rPr>
        <w:t xml:space="preserve">).  </w:t>
      </w:r>
    </w:p>
    <w:p w:rsidR="00A83D82" w:rsidRPr="00A83D82" w:rsidRDefault="00A83D82" w:rsidP="00A83D82">
      <w:pPr>
        <w:numPr>
          <w:ilvl w:val="0"/>
          <w:numId w:val="2"/>
        </w:numPr>
        <w:spacing w:after="200" w:line="276" w:lineRule="auto"/>
        <w:jc w:val="both"/>
        <w:rPr>
          <w:rFonts w:ascii="Arial" w:eastAsia="Calibri" w:hAnsi="Arial" w:cs="Arial"/>
          <w:sz w:val="24"/>
          <w:szCs w:val="24"/>
          <w:lang w:val="es-ES" w:eastAsia="en-US"/>
        </w:rPr>
      </w:pPr>
      <w:r w:rsidRPr="00A83D82">
        <w:rPr>
          <w:rFonts w:ascii="Arial" w:eastAsia="Calibri" w:hAnsi="Arial" w:cs="Arial"/>
          <w:sz w:val="24"/>
          <w:szCs w:val="24"/>
          <w:lang w:val="es-ES" w:eastAsia="en-US"/>
        </w:rPr>
        <w:t xml:space="preserve">Visitas a los cursos para recoger inquietudes y detectar problemas generales (Por lo menos una visita por cuatrimestre a los cursos de Resolución de Problemas y Algoritmos e Introducción a la Programación Orientada a Objetos). </w:t>
      </w:r>
    </w:p>
    <w:p w:rsidR="00A83D82" w:rsidRPr="00A83D82" w:rsidRDefault="00A83D82" w:rsidP="00A83D82">
      <w:pPr>
        <w:numPr>
          <w:ilvl w:val="0"/>
          <w:numId w:val="2"/>
        </w:numPr>
        <w:spacing w:after="200" w:line="276" w:lineRule="auto"/>
        <w:jc w:val="both"/>
        <w:rPr>
          <w:rFonts w:ascii="Arial" w:eastAsia="Calibri" w:hAnsi="Arial" w:cs="Arial"/>
          <w:sz w:val="24"/>
          <w:szCs w:val="24"/>
          <w:lang w:val="es-ES" w:eastAsia="en-US"/>
        </w:rPr>
      </w:pPr>
      <w:r w:rsidRPr="00A83D82">
        <w:rPr>
          <w:rFonts w:ascii="Arial" w:eastAsia="Calibri" w:hAnsi="Arial" w:cs="Arial"/>
          <w:sz w:val="24"/>
          <w:szCs w:val="24"/>
          <w:lang w:val="es-ES" w:eastAsia="en-US"/>
        </w:rPr>
        <w:t>Atención de consultas presenciales  para atender inquietudes personales</w:t>
      </w:r>
    </w:p>
    <w:p w:rsidR="00A83D82" w:rsidRPr="00A83D82" w:rsidRDefault="00A83D82" w:rsidP="00A83D82">
      <w:pPr>
        <w:numPr>
          <w:ilvl w:val="0"/>
          <w:numId w:val="2"/>
        </w:numPr>
        <w:spacing w:after="200" w:line="276" w:lineRule="auto"/>
        <w:jc w:val="both"/>
        <w:rPr>
          <w:rFonts w:ascii="Arial" w:eastAsia="Calibri" w:hAnsi="Arial" w:cs="Arial"/>
          <w:sz w:val="24"/>
          <w:szCs w:val="24"/>
          <w:lang w:val="es-ES" w:eastAsia="en-US"/>
        </w:rPr>
      </w:pPr>
      <w:r w:rsidRPr="00A83D82">
        <w:rPr>
          <w:rFonts w:ascii="Arial" w:eastAsia="Calibri" w:hAnsi="Arial" w:cs="Arial"/>
          <w:sz w:val="24"/>
          <w:szCs w:val="24"/>
          <w:lang w:val="es-ES" w:eastAsia="en-US"/>
        </w:rPr>
        <w:t>Atender consultas  a través del correo electrónico para atender inquietudes generales y personales.</w:t>
      </w:r>
    </w:p>
    <w:p w:rsidR="00A83D82" w:rsidRPr="00A83D82" w:rsidRDefault="00A83D82" w:rsidP="00A83D82">
      <w:pPr>
        <w:numPr>
          <w:ilvl w:val="0"/>
          <w:numId w:val="2"/>
        </w:numPr>
        <w:spacing w:after="200" w:line="276" w:lineRule="auto"/>
        <w:jc w:val="both"/>
        <w:rPr>
          <w:rFonts w:ascii="Arial" w:eastAsia="Calibri" w:hAnsi="Arial" w:cs="Arial"/>
          <w:sz w:val="24"/>
          <w:szCs w:val="24"/>
          <w:lang w:val="es-ES" w:eastAsia="en-US"/>
        </w:rPr>
      </w:pPr>
      <w:r w:rsidRPr="00A83D82">
        <w:rPr>
          <w:rFonts w:ascii="Arial" w:eastAsia="Calibri" w:hAnsi="Arial" w:cs="Arial"/>
          <w:sz w:val="24"/>
          <w:szCs w:val="24"/>
          <w:lang w:val="es-ES" w:eastAsia="en-US"/>
        </w:rPr>
        <w:t xml:space="preserve">Informes a la Secretaría Académica del DCIC inquietudes o problemas que demanden su intervención o la del Consejo Departamental. </w:t>
      </w:r>
    </w:p>
    <w:p w:rsidR="00A83D82" w:rsidRPr="00A83D82" w:rsidRDefault="00A83D82" w:rsidP="00A83D82">
      <w:pPr>
        <w:numPr>
          <w:ilvl w:val="0"/>
          <w:numId w:val="2"/>
        </w:numPr>
        <w:spacing w:after="200" w:line="276" w:lineRule="auto"/>
        <w:jc w:val="both"/>
        <w:rPr>
          <w:rFonts w:ascii="Arial" w:eastAsia="Calibri" w:hAnsi="Arial" w:cs="Arial"/>
          <w:sz w:val="24"/>
          <w:szCs w:val="24"/>
          <w:lang w:val="es-ES" w:eastAsia="en-US"/>
        </w:rPr>
      </w:pPr>
      <w:r w:rsidRPr="00A83D82">
        <w:rPr>
          <w:rFonts w:ascii="Arial" w:eastAsia="Calibri" w:hAnsi="Arial" w:cs="Arial"/>
          <w:sz w:val="24"/>
          <w:szCs w:val="24"/>
          <w:lang w:val="es-ES" w:eastAsia="en-US"/>
        </w:rPr>
        <w:t>Presentación de un Informe a fin de cuatrimestre al CDCIC.</w:t>
      </w:r>
    </w:p>
    <w:p w:rsidR="00361A5C" w:rsidRPr="00361A5C" w:rsidRDefault="00361A5C" w:rsidP="00A83D82">
      <w:pPr>
        <w:numPr>
          <w:ilvl w:val="0"/>
          <w:numId w:val="2"/>
        </w:numPr>
        <w:spacing w:after="200" w:line="276" w:lineRule="auto"/>
        <w:jc w:val="both"/>
        <w:rPr>
          <w:rFonts w:ascii="Arial" w:eastAsia="Calibri" w:hAnsi="Arial" w:cs="Arial"/>
          <w:sz w:val="24"/>
          <w:szCs w:val="24"/>
          <w:lang w:val="es-ES" w:eastAsia="en-US"/>
        </w:rPr>
      </w:pPr>
      <w:proofErr w:type="spellStart"/>
      <w:r w:rsidRPr="00361A5C">
        <w:rPr>
          <w:rFonts w:ascii="Arial" w:eastAsia="Calibri" w:hAnsi="Arial" w:cs="Arial"/>
          <w:sz w:val="24"/>
          <w:szCs w:val="24"/>
          <w:lang w:eastAsia="en-US"/>
        </w:rPr>
        <w:t>Colaboración</w:t>
      </w:r>
      <w:proofErr w:type="spellEnd"/>
      <w:r w:rsidRPr="00361A5C">
        <w:rPr>
          <w:rFonts w:ascii="Arial" w:eastAsia="Calibri" w:hAnsi="Arial" w:cs="Arial"/>
          <w:sz w:val="24"/>
          <w:szCs w:val="24"/>
          <w:lang w:eastAsia="en-US"/>
        </w:rPr>
        <w:t xml:space="preserve"> en la </w:t>
      </w:r>
      <w:proofErr w:type="spellStart"/>
      <w:r w:rsidRPr="00361A5C">
        <w:rPr>
          <w:rFonts w:ascii="Arial" w:eastAsia="Calibri" w:hAnsi="Arial" w:cs="Arial"/>
          <w:sz w:val="24"/>
          <w:szCs w:val="24"/>
          <w:lang w:eastAsia="en-US"/>
        </w:rPr>
        <w:t>atención</w:t>
      </w:r>
      <w:proofErr w:type="spellEnd"/>
      <w:r w:rsidRPr="00361A5C">
        <w:rPr>
          <w:rFonts w:ascii="Arial" w:eastAsia="Calibri" w:hAnsi="Arial" w:cs="Arial"/>
          <w:sz w:val="24"/>
          <w:szCs w:val="24"/>
          <w:lang w:eastAsia="en-US"/>
        </w:rPr>
        <w:t xml:space="preserve"> del Stand </w:t>
      </w:r>
      <w:proofErr w:type="spellStart"/>
      <w:r w:rsidRPr="00361A5C">
        <w:rPr>
          <w:rFonts w:ascii="Arial" w:eastAsia="Calibri" w:hAnsi="Arial" w:cs="Arial"/>
          <w:sz w:val="24"/>
          <w:szCs w:val="24"/>
          <w:lang w:eastAsia="en-US"/>
        </w:rPr>
        <w:t>durante</w:t>
      </w:r>
      <w:proofErr w:type="spellEnd"/>
      <w:r w:rsidRPr="00361A5C">
        <w:rPr>
          <w:rFonts w:ascii="Arial" w:eastAsia="Calibri" w:hAnsi="Arial" w:cs="Arial"/>
          <w:sz w:val="24"/>
          <w:szCs w:val="24"/>
          <w:lang w:eastAsia="en-US"/>
        </w:rPr>
        <w:t xml:space="preserve"> la </w:t>
      </w:r>
      <w:proofErr w:type="spellStart"/>
      <w:r w:rsidRPr="00361A5C">
        <w:rPr>
          <w:rFonts w:ascii="Arial" w:eastAsia="Calibri" w:hAnsi="Arial" w:cs="Arial"/>
          <w:sz w:val="24"/>
          <w:szCs w:val="24"/>
          <w:lang w:eastAsia="en-US"/>
        </w:rPr>
        <w:t>Muestra</w:t>
      </w:r>
      <w:proofErr w:type="spellEnd"/>
      <w:r w:rsidRPr="00361A5C">
        <w:rPr>
          <w:rFonts w:ascii="Arial" w:eastAsia="Calibri" w:hAnsi="Arial" w:cs="Arial"/>
          <w:sz w:val="24"/>
          <w:szCs w:val="24"/>
          <w:lang w:eastAsia="en-US"/>
        </w:rPr>
        <w:t xml:space="preserve"> de Carreras </w:t>
      </w:r>
      <w:proofErr w:type="spellStart"/>
      <w:r w:rsidRPr="00361A5C">
        <w:rPr>
          <w:rFonts w:ascii="Arial" w:eastAsia="Calibri" w:hAnsi="Arial" w:cs="Arial"/>
          <w:sz w:val="24"/>
          <w:szCs w:val="24"/>
          <w:lang w:eastAsia="en-US"/>
        </w:rPr>
        <w:t>para</w:t>
      </w:r>
      <w:proofErr w:type="spellEnd"/>
      <w:r w:rsidRPr="00361A5C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proofErr w:type="spellStart"/>
      <w:r w:rsidRPr="00361A5C">
        <w:rPr>
          <w:rFonts w:ascii="Arial" w:eastAsia="Calibri" w:hAnsi="Arial" w:cs="Arial"/>
          <w:sz w:val="24"/>
          <w:szCs w:val="24"/>
          <w:lang w:eastAsia="en-US"/>
        </w:rPr>
        <w:t>tomar</w:t>
      </w:r>
      <w:proofErr w:type="spellEnd"/>
      <w:r w:rsidRPr="00361A5C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proofErr w:type="spellStart"/>
      <w:r w:rsidRPr="00361A5C">
        <w:rPr>
          <w:rFonts w:ascii="Arial" w:eastAsia="Calibri" w:hAnsi="Arial" w:cs="Arial"/>
          <w:sz w:val="24"/>
          <w:szCs w:val="24"/>
          <w:lang w:eastAsia="en-US"/>
        </w:rPr>
        <w:t>contacto</w:t>
      </w:r>
      <w:proofErr w:type="spellEnd"/>
      <w:r w:rsidRPr="00361A5C">
        <w:rPr>
          <w:rFonts w:ascii="Arial" w:eastAsia="Calibri" w:hAnsi="Arial" w:cs="Arial"/>
          <w:sz w:val="24"/>
          <w:szCs w:val="24"/>
          <w:lang w:eastAsia="en-US"/>
        </w:rPr>
        <w:t xml:space="preserve"> con </w:t>
      </w:r>
      <w:proofErr w:type="spellStart"/>
      <w:r w:rsidRPr="00361A5C">
        <w:rPr>
          <w:rFonts w:ascii="Arial" w:eastAsia="Calibri" w:hAnsi="Arial" w:cs="Arial"/>
          <w:sz w:val="24"/>
          <w:szCs w:val="24"/>
          <w:lang w:eastAsia="en-US"/>
        </w:rPr>
        <w:t>potenciales</w:t>
      </w:r>
      <w:proofErr w:type="spellEnd"/>
      <w:r w:rsidRPr="00361A5C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proofErr w:type="spellStart"/>
      <w:r w:rsidRPr="00361A5C">
        <w:rPr>
          <w:rFonts w:ascii="Arial" w:eastAsia="Calibri" w:hAnsi="Arial" w:cs="Arial"/>
          <w:sz w:val="24"/>
          <w:szCs w:val="24"/>
          <w:lang w:eastAsia="en-US"/>
        </w:rPr>
        <w:t>ingresantes</w:t>
      </w:r>
      <w:proofErr w:type="spellEnd"/>
      <w:r w:rsidRPr="00361A5C">
        <w:rPr>
          <w:rFonts w:ascii="Arial" w:eastAsia="Calibri" w:hAnsi="Arial" w:cs="Arial"/>
          <w:sz w:val="24"/>
          <w:szCs w:val="24"/>
          <w:lang w:eastAsia="en-US"/>
        </w:rPr>
        <w:t>.</w:t>
      </w:r>
    </w:p>
    <w:p w:rsidR="00A83D82" w:rsidRPr="00A83D82" w:rsidRDefault="00A83D82" w:rsidP="00A83D82">
      <w:pPr>
        <w:numPr>
          <w:ilvl w:val="0"/>
          <w:numId w:val="2"/>
        </w:numPr>
        <w:spacing w:after="200" w:line="276" w:lineRule="auto"/>
        <w:jc w:val="both"/>
        <w:rPr>
          <w:rFonts w:ascii="Arial" w:eastAsia="Calibri" w:hAnsi="Arial" w:cs="Arial"/>
          <w:sz w:val="24"/>
          <w:szCs w:val="24"/>
          <w:lang w:val="es-ES" w:eastAsia="en-US"/>
        </w:rPr>
      </w:pPr>
      <w:r w:rsidRPr="00A83D82">
        <w:rPr>
          <w:rFonts w:ascii="Arial" w:eastAsia="Calibri" w:hAnsi="Arial" w:cs="Arial"/>
          <w:sz w:val="24"/>
          <w:szCs w:val="24"/>
          <w:lang w:val="es-ES" w:eastAsia="en-US"/>
        </w:rPr>
        <w:t xml:space="preserve">Participación en reuniones convocadas por la Secretaría Académica del DCIC con docentes de asignaturas de primer año o autoridades de otras unidades académicas. </w:t>
      </w:r>
    </w:p>
    <w:p w:rsidR="00A83D82" w:rsidRPr="00A83D82" w:rsidRDefault="00A83D82" w:rsidP="00A83D82">
      <w:pPr>
        <w:numPr>
          <w:ilvl w:val="0"/>
          <w:numId w:val="2"/>
        </w:numPr>
        <w:spacing w:after="200" w:line="276" w:lineRule="auto"/>
        <w:jc w:val="both"/>
        <w:rPr>
          <w:rFonts w:ascii="Arial" w:eastAsia="Calibri" w:hAnsi="Arial" w:cs="Arial"/>
          <w:sz w:val="24"/>
          <w:szCs w:val="24"/>
          <w:lang w:val="es-ES" w:eastAsia="en-US"/>
        </w:rPr>
      </w:pPr>
      <w:r w:rsidRPr="00A83D82">
        <w:rPr>
          <w:rFonts w:ascii="Arial" w:eastAsia="Calibri" w:hAnsi="Arial" w:cs="Arial"/>
          <w:sz w:val="24"/>
          <w:szCs w:val="24"/>
          <w:lang w:val="es-ES" w:eastAsia="en-US"/>
        </w:rPr>
        <w:t xml:space="preserve">Participación en reuniones convocadas por el Gabinete Psicopedagógico de la UNS o la Secretaría General Académica. </w:t>
      </w:r>
    </w:p>
    <w:p w:rsidR="00A83D82" w:rsidRPr="00A83D82" w:rsidRDefault="00A83D82" w:rsidP="00A83D82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:rsidR="00A83D82" w:rsidRPr="00A83D82" w:rsidRDefault="00A83D82" w:rsidP="00A83D82">
      <w:pPr>
        <w:jc w:val="both"/>
        <w:rPr>
          <w:rFonts w:ascii="Arial" w:hAnsi="Arial" w:cs="Arial"/>
          <w:sz w:val="24"/>
          <w:szCs w:val="24"/>
          <w:lang w:val="es-AR"/>
        </w:rPr>
      </w:pPr>
    </w:p>
    <w:sectPr w:rsidR="00A83D82" w:rsidRPr="00A83D82" w:rsidSect="003044C4">
      <w:pgSz w:w="11907" w:h="16840" w:code="9"/>
      <w:pgMar w:top="2268" w:right="567" w:bottom="244" w:left="1871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0D40" w:rsidRDefault="00050D40">
      <w:r>
        <w:separator/>
      </w:r>
    </w:p>
  </w:endnote>
  <w:endnote w:type="continuationSeparator" w:id="1">
    <w:p w:rsidR="00050D40" w:rsidRDefault="00050D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0D40" w:rsidRDefault="00050D40">
      <w:r>
        <w:separator/>
      </w:r>
    </w:p>
  </w:footnote>
  <w:footnote w:type="continuationSeparator" w:id="1">
    <w:p w:rsidR="00050D40" w:rsidRDefault="00050D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0260A"/>
    <w:multiLevelType w:val="hybridMultilevel"/>
    <w:tmpl w:val="EDA45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4EEA"/>
    <w:rsid w:val="00023AB2"/>
    <w:rsid w:val="00050D40"/>
    <w:rsid w:val="00110696"/>
    <w:rsid w:val="00136A80"/>
    <w:rsid w:val="001503E1"/>
    <w:rsid w:val="00260555"/>
    <w:rsid w:val="002666FE"/>
    <w:rsid w:val="002726EC"/>
    <w:rsid w:val="002A69A3"/>
    <w:rsid w:val="003044C4"/>
    <w:rsid w:val="003244A1"/>
    <w:rsid w:val="00361A5C"/>
    <w:rsid w:val="003C4EDC"/>
    <w:rsid w:val="003D2C22"/>
    <w:rsid w:val="003E1A8D"/>
    <w:rsid w:val="00404AF0"/>
    <w:rsid w:val="00495EED"/>
    <w:rsid w:val="004C5236"/>
    <w:rsid w:val="00503E50"/>
    <w:rsid w:val="00547784"/>
    <w:rsid w:val="005576F3"/>
    <w:rsid w:val="00572AB9"/>
    <w:rsid w:val="005F7DA5"/>
    <w:rsid w:val="00636CD3"/>
    <w:rsid w:val="00643ABB"/>
    <w:rsid w:val="00654A34"/>
    <w:rsid w:val="006B1E90"/>
    <w:rsid w:val="006D32D0"/>
    <w:rsid w:val="00716876"/>
    <w:rsid w:val="00733528"/>
    <w:rsid w:val="007B16D5"/>
    <w:rsid w:val="007B7A13"/>
    <w:rsid w:val="00804EEA"/>
    <w:rsid w:val="00836DA8"/>
    <w:rsid w:val="00876BB6"/>
    <w:rsid w:val="00907663"/>
    <w:rsid w:val="0091650C"/>
    <w:rsid w:val="00937050"/>
    <w:rsid w:val="00955418"/>
    <w:rsid w:val="0099010E"/>
    <w:rsid w:val="009E267A"/>
    <w:rsid w:val="00A265C0"/>
    <w:rsid w:val="00A72679"/>
    <w:rsid w:val="00A83D82"/>
    <w:rsid w:val="00AB0771"/>
    <w:rsid w:val="00BB38A2"/>
    <w:rsid w:val="00C331E1"/>
    <w:rsid w:val="00C86CA9"/>
    <w:rsid w:val="00C92985"/>
    <w:rsid w:val="00CA2230"/>
    <w:rsid w:val="00CB1436"/>
    <w:rsid w:val="00D2304C"/>
    <w:rsid w:val="00D515B2"/>
    <w:rsid w:val="00D53700"/>
    <w:rsid w:val="00D92818"/>
    <w:rsid w:val="00E24E52"/>
    <w:rsid w:val="00EB6A13"/>
    <w:rsid w:val="00EF741E"/>
    <w:rsid w:val="00F93B5C"/>
    <w:rsid w:val="00FC1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8">
    <w:name w:val="heading 8"/>
    <w:basedOn w:val="Normal"/>
    <w:next w:val="Normal"/>
    <w:qFormat/>
    <w:pPr>
      <w:keepNext/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  <w:outlineLvl w:val="7"/>
    </w:pPr>
    <w:rPr>
      <w:rFonts w:ascii="Arial" w:hAnsi="Arial"/>
      <w:snapToGrid w:val="0"/>
      <w:sz w:val="24"/>
      <w:lang w:val="es-AR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Sangra2detindependiente">
    <w:name w:val="Body Text Indent 2"/>
    <w:basedOn w:val="Normal"/>
    <w:pPr>
      <w:ind w:firstLine="709"/>
      <w:jc w:val="both"/>
    </w:pPr>
    <w:rPr>
      <w:sz w:val="24"/>
      <w:lang w:val="es-AR"/>
    </w:rPr>
  </w:style>
  <w:style w:type="table" w:styleId="Tablaconcuadrcula">
    <w:name w:val="Table Grid"/>
    <w:basedOn w:val="Tablanormal"/>
    <w:rsid w:val="00836D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11069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10696"/>
    <w:rPr>
      <w:rFonts w:ascii="Tahoma" w:hAnsi="Tahoma" w:cs="Tahoma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3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2012-04-19T17:07:00Z</cp:lastPrinted>
  <dcterms:created xsi:type="dcterms:W3CDTF">2025-07-06T17:15:00Z</dcterms:created>
  <dcterms:modified xsi:type="dcterms:W3CDTF">2025-07-06T17:15:00Z</dcterms:modified>
</cp:coreProperties>
</file>