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6E1BDC">
        <w:rPr>
          <w:lang w:val="es-AR"/>
        </w:rPr>
        <w:t>051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>: I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E50EC6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6E1BDC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Pr="00545310">
        <w:rPr>
          <w:rFonts w:ascii="Arial" w:hAnsi="Arial"/>
          <w:sz w:val="24"/>
          <w:lang w:val="es-ES_tradnl"/>
        </w:rPr>
        <w:t>D</w:t>
      </w:r>
      <w:r w:rsidR="00E50EC6">
        <w:rPr>
          <w:rFonts w:ascii="Arial" w:hAnsi="Arial"/>
          <w:sz w:val="24"/>
          <w:lang w:val="es-ES_tradnl"/>
        </w:rPr>
        <w:t>CC-3274</w:t>
      </w:r>
      <w:r w:rsidR="009A009A" w:rsidRPr="00545310">
        <w:rPr>
          <w:rFonts w:ascii="Arial" w:hAnsi="Arial"/>
          <w:sz w:val="24"/>
          <w:lang w:val="es-ES_tradnl"/>
        </w:rPr>
        <w:t>/11</w:t>
      </w:r>
      <w:r w:rsidR="00E50EC6">
        <w:rPr>
          <w:rFonts w:ascii="Arial" w:hAnsi="Arial"/>
          <w:sz w:val="24"/>
          <w:lang w:val="es-ES_tradnl"/>
        </w:rPr>
        <w:t xml:space="preserve"> * resolución DCIC-260</w:t>
      </w:r>
      <w:r>
        <w:rPr>
          <w:rFonts w:ascii="Arial" w:hAnsi="Arial"/>
          <w:sz w:val="24"/>
          <w:lang w:val="es-ES_tradnl"/>
        </w:rPr>
        <w:t>/11);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se encuentra </w:t>
      </w:r>
      <w:r w:rsidR="008B7122">
        <w:rPr>
          <w:rFonts w:ascii="Arial" w:hAnsi="Arial"/>
          <w:sz w:val="24"/>
          <w:lang w:val="es-AR"/>
        </w:rPr>
        <w:t>ocupado por</w:t>
      </w:r>
      <w:r w:rsidR="00BE6E5F">
        <w:rPr>
          <w:rFonts w:ascii="Arial" w:hAnsi="Arial"/>
          <w:sz w:val="24"/>
          <w:lang w:val="es-AR"/>
        </w:rPr>
        <w:t xml:space="preserve"> </w:t>
      </w:r>
      <w:r w:rsidR="008B7122">
        <w:rPr>
          <w:rFonts w:ascii="Arial" w:hAnsi="Arial"/>
          <w:sz w:val="24"/>
          <w:lang w:val="es-AR"/>
        </w:rPr>
        <w:t xml:space="preserve">prórroga de </w:t>
      </w:r>
      <w:r w:rsidR="00BE6E5F">
        <w:rPr>
          <w:rFonts w:ascii="Arial" w:hAnsi="Arial"/>
          <w:sz w:val="24"/>
          <w:lang w:val="es-AR"/>
        </w:rPr>
        <w:t xml:space="preserve">designación del </w:t>
      </w:r>
      <w:r w:rsidR="00E50EC6">
        <w:rPr>
          <w:rFonts w:ascii="Arial" w:hAnsi="Arial"/>
          <w:sz w:val="24"/>
          <w:lang w:val="es-AR"/>
        </w:rPr>
        <w:t xml:space="preserve">Sr. </w:t>
      </w:r>
      <w:r w:rsidR="006E1BDC">
        <w:rPr>
          <w:rFonts w:ascii="Arial" w:hAnsi="Arial"/>
          <w:sz w:val="24"/>
          <w:lang w:val="es-AR"/>
        </w:rPr>
        <w:t xml:space="preserve">Luciano </w:t>
      </w:r>
      <w:proofErr w:type="spellStart"/>
      <w:r w:rsidR="006E1BDC">
        <w:rPr>
          <w:rFonts w:ascii="Arial" w:hAnsi="Arial"/>
          <w:sz w:val="24"/>
          <w:lang w:val="es-AR"/>
        </w:rPr>
        <w:t>Vaschetti</w:t>
      </w:r>
      <w:proofErr w:type="spellEnd"/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del </w:t>
      </w:r>
      <w:r w:rsidR="00E50EC6">
        <w:rPr>
          <w:lang w:val="es-AR"/>
        </w:rPr>
        <w:t xml:space="preserve">Sr. </w:t>
      </w:r>
      <w:r w:rsidR="006E1BDC">
        <w:rPr>
          <w:lang w:val="es-AR"/>
        </w:rPr>
        <w:t xml:space="preserve">Luciano </w:t>
      </w:r>
      <w:proofErr w:type="spellStart"/>
      <w:r w:rsidR="006E1BDC">
        <w:rPr>
          <w:lang w:val="es-AR"/>
        </w:rPr>
        <w:t>Vaschetti</w:t>
      </w:r>
      <w:proofErr w:type="spellEnd"/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A676BB" w:rsidRPr="00A676BB" w:rsidRDefault="00A676BB" w:rsidP="00A676BB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A676BB">
        <w:rPr>
          <w:rFonts w:ascii="Arial" w:hAnsi="Arial" w:cs="Arial"/>
          <w:b/>
          <w:sz w:val="24"/>
          <w:szCs w:val="24"/>
          <w:lang w:val="es-AR"/>
        </w:rPr>
        <w:t>El Consejo Departamental de Ciencias e Ingeniería de la Computación</w:t>
      </w:r>
    </w:p>
    <w:p w:rsidR="00496203" w:rsidRPr="00A676BB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 w:val="24"/>
          <w:szCs w:val="24"/>
          <w:lang w:val="es-AR" w:eastAsia="en-US"/>
        </w:rPr>
      </w:pPr>
      <w:r w:rsidRPr="00A676BB">
        <w:rPr>
          <w:rFonts w:ascii="Arial" w:hAnsi="Arial" w:cs="Arial"/>
          <w:b/>
          <w:sz w:val="24"/>
          <w:szCs w:val="24"/>
          <w:lang w:val="es-AR" w:eastAsia="en-US"/>
        </w:rPr>
        <w:t>en</w:t>
      </w:r>
      <w:r w:rsidR="00CE0604">
        <w:rPr>
          <w:rFonts w:ascii="Arial" w:hAnsi="Arial" w:cs="Arial"/>
          <w:b/>
          <w:sz w:val="24"/>
          <w:szCs w:val="24"/>
          <w:lang w:val="es-AR" w:eastAsia="en-US"/>
        </w:rPr>
        <w:t xml:space="preserve"> </w:t>
      </w:r>
      <w:r w:rsidR="006E1BDC">
        <w:rPr>
          <w:rFonts w:ascii="Arial" w:hAnsi="Arial" w:cs="Arial"/>
          <w:b/>
          <w:sz w:val="24"/>
          <w:szCs w:val="24"/>
          <w:lang w:val="es-AR" w:eastAsia="en-US"/>
        </w:rPr>
        <w:t>su reunión ordinaria de fecha 18</w:t>
      </w:r>
      <w:r w:rsidR="009A009A">
        <w:rPr>
          <w:rFonts w:ascii="Arial" w:hAnsi="Arial" w:cs="Arial"/>
          <w:b/>
          <w:sz w:val="24"/>
          <w:szCs w:val="24"/>
          <w:lang w:val="es-AR" w:eastAsia="en-US"/>
        </w:rPr>
        <w:t xml:space="preserve"> de</w:t>
      </w:r>
      <w:r w:rsidR="00E50EC6">
        <w:rPr>
          <w:rFonts w:ascii="Arial" w:hAnsi="Arial" w:cs="Arial"/>
          <w:b/>
          <w:sz w:val="24"/>
          <w:szCs w:val="24"/>
          <w:lang w:val="es-AR" w:eastAsia="en-US"/>
        </w:rPr>
        <w:t xml:space="preserve"> abril de </w:t>
      </w:r>
      <w:r w:rsidRPr="00A676BB">
        <w:rPr>
          <w:rFonts w:ascii="Arial" w:hAnsi="Arial" w:cs="Arial"/>
          <w:b/>
          <w:sz w:val="24"/>
          <w:szCs w:val="24"/>
          <w:lang w:val="es-AR" w:eastAsia="en-US"/>
        </w:rPr>
        <w:t>2012</w:t>
      </w:r>
    </w:p>
    <w:p w:rsidR="00A676BB" w:rsidRPr="001D73F4" w:rsidRDefault="00A676BB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496203" w:rsidRPr="004E6D39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 w:rsidRPr="004E6D39">
        <w:rPr>
          <w:rFonts w:ascii="Arial" w:hAnsi="Arial"/>
          <w:b/>
          <w:sz w:val="24"/>
          <w:lang w:val="pt-BR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>Designar al</w:t>
      </w:r>
      <w:r w:rsidR="004E6D39">
        <w:rPr>
          <w:rFonts w:ascii="Arial" w:hAnsi="Arial"/>
          <w:sz w:val="24"/>
          <w:lang w:val="es-AR"/>
        </w:rPr>
        <w:t xml:space="preserve"> </w:t>
      </w:r>
      <w:r w:rsidR="00E50EC6">
        <w:rPr>
          <w:rFonts w:ascii="Arial" w:hAnsi="Arial"/>
          <w:b/>
          <w:sz w:val="24"/>
          <w:lang w:val="es-ES_tradnl"/>
        </w:rPr>
        <w:t xml:space="preserve">señor </w:t>
      </w:r>
      <w:r w:rsidR="006E1BDC">
        <w:rPr>
          <w:rFonts w:ascii="Arial" w:hAnsi="Arial"/>
          <w:b/>
          <w:sz w:val="24"/>
          <w:lang w:val="es-ES_tradnl"/>
        </w:rPr>
        <w:t>Luciano VASCHETTI</w:t>
      </w:r>
      <w:r w:rsidR="00E50EC6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6E1BDC">
        <w:rPr>
          <w:rFonts w:ascii="Arial" w:hAnsi="Arial"/>
          <w:sz w:val="24"/>
          <w:lang w:val="es-ES_tradnl"/>
        </w:rPr>
        <w:t>Leg</w:t>
      </w:r>
      <w:proofErr w:type="spellEnd"/>
      <w:r w:rsidR="006E1BDC">
        <w:rPr>
          <w:rFonts w:ascii="Arial" w:hAnsi="Arial"/>
          <w:sz w:val="24"/>
          <w:lang w:val="es-ES_tradnl"/>
        </w:rPr>
        <w:t>. 11843</w:t>
      </w:r>
      <w:r w:rsidR="00E50EC6"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 w:rsidR="00E50EC6">
        <w:rPr>
          <w:rFonts w:ascii="Arial" w:hAnsi="Arial"/>
          <w:b/>
          <w:sz w:val="24"/>
          <w:lang w:val="es-ES_tradnl"/>
        </w:rPr>
        <w:t>“</w:t>
      </w:r>
      <w:r w:rsidR="006E1BDC">
        <w:rPr>
          <w:rFonts w:ascii="Arial" w:hAnsi="Arial"/>
          <w:b/>
          <w:sz w:val="24"/>
          <w:lang w:val="es-ES_tradnl"/>
        </w:rPr>
        <w:t>Introducción a la Programación Orientada a Objetos” (Cód. 7713</w:t>
      </w:r>
      <w:r w:rsidR="00E50EC6">
        <w:rPr>
          <w:rFonts w:ascii="Arial" w:hAnsi="Arial"/>
          <w:b/>
          <w:sz w:val="24"/>
          <w:lang w:val="es-ES_tradnl"/>
        </w:rPr>
        <w:t>)</w:t>
      </w:r>
      <w:r w:rsidR="00E50EC6">
        <w:rPr>
          <w:rFonts w:ascii="Arial" w:hAnsi="Arial"/>
          <w:sz w:val="24"/>
          <w:lang w:val="es-ES_tradnl"/>
        </w:rPr>
        <w:t>, en el Departamento de Ciencias e Ingeniería de la Computación</w:t>
      </w:r>
      <w:r w:rsidR="009A009A">
        <w:rPr>
          <w:rFonts w:ascii="Arial" w:hAnsi="Arial"/>
          <w:sz w:val="24"/>
          <w:lang w:val="es-ES_tradnl"/>
        </w:rPr>
        <w:t>, a par</w:t>
      </w:r>
      <w:r w:rsidR="006E1BDC">
        <w:rPr>
          <w:rFonts w:ascii="Arial" w:hAnsi="Arial"/>
          <w:sz w:val="24"/>
          <w:lang w:val="es-ES_tradnl"/>
        </w:rPr>
        <w:t>tir del 18</w:t>
      </w:r>
      <w:r w:rsidR="00436A3C">
        <w:rPr>
          <w:rFonts w:ascii="Arial" w:hAnsi="Arial"/>
          <w:sz w:val="24"/>
          <w:lang w:val="es-ES_tradnl"/>
        </w:rPr>
        <w:t xml:space="preserve"> de </w:t>
      </w:r>
      <w:r w:rsidR="00E50EC6">
        <w:rPr>
          <w:rFonts w:ascii="Arial" w:hAnsi="Arial"/>
          <w:sz w:val="24"/>
          <w:lang w:val="es-ES_tradnl"/>
        </w:rPr>
        <w:t>abril d</w:t>
      </w:r>
      <w:r w:rsidR="00436A3C">
        <w:rPr>
          <w:rFonts w:ascii="Arial" w:hAnsi="Arial"/>
          <w:sz w:val="24"/>
          <w:lang w:val="es-ES_tradnl"/>
        </w:rPr>
        <w:t>e 2012 y por el término de dos (02) años.-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6E1BDC"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6E1BDC">
        <w:rPr>
          <w:rFonts w:ascii="Arial" w:hAnsi="Arial"/>
          <w:sz w:val="24"/>
          <w:lang w:val="es-ES_tradnl"/>
        </w:rPr>
        <w:t>Vaschetti</w:t>
      </w:r>
      <w:proofErr w:type="spellEnd"/>
      <w:r w:rsidR="006E1BDC">
        <w:rPr>
          <w:rFonts w:ascii="Arial" w:hAnsi="Arial"/>
          <w:sz w:val="24"/>
          <w:lang w:val="es-ES_tradnl"/>
        </w:rPr>
        <w:t xml:space="preserve"> a la asignatura </w:t>
      </w:r>
      <w:r w:rsidR="006E1BDC">
        <w:rPr>
          <w:rFonts w:ascii="Arial" w:hAnsi="Arial"/>
          <w:b/>
          <w:i/>
          <w:iCs/>
          <w:sz w:val="24"/>
          <w:lang w:val="es-ES_tradnl"/>
        </w:rPr>
        <w:t>“Estructuras de Datos</w:t>
      </w:r>
      <w:r w:rsidR="006E1BDC" w:rsidRPr="005C2B33">
        <w:rPr>
          <w:rFonts w:ascii="Arial" w:hAnsi="Arial"/>
          <w:b/>
          <w:i/>
          <w:iCs/>
          <w:sz w:val="24"/>
          <w:lang w:val="es-ES_tradnl"/>
        </w:rPr>
        <w:t>” (</w:t>
      </w:r>
      <w:proofErr w:type="spellStart"/>
      <w:r w:rsidR="006E1BDC" w:rsidRPr="005C2B33"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 w:rsidR="006E1BDC" w:rsidRPr="005C2B33">
        <w:rPr>
          <w:rFonts w:ascii="Arial" w:hAnsi="Arial"/>
          <w:b/>
          <w:i/>
          <w:iCs/>
          <w:sz w:val="24"/>
          <w:lang w:val="es-ES_tradnl"/>
        </w:rPr>
        <w:t>.</w:t>
      </w:r>
      <w:r w:rsidR="006E1BDC" w:rsidRPr="005C2B33">
        <w:rPr>
          <w:rFonts w:ascii="Arial" w:hAnsi="Arial"/>
          <w:i/>
          <w:iCs/>
          <w:sz w:val="24"/>
          <w:lang w:val="es-ES_tradnl"/>
        </w:rPr>
        <w:t xml:space="preserve"> </w:t>
      </w:r>
      <w:r w:rsidR="006E1BDC" w:rsidRPr="000948C3">
        <w:rPr>
          <w:rFonts w:ascii="Arial" w:hAnsi="Arial"/>
          <w:b/>
          <w:i/>
          <w:iCs/>
          <w:sz w:val="24"/>
          <w:lang w:val="es-ES_tradnl"/>
        </w:rPr>
        <w:t>7655</w:t>
      </w:r>
      <w:r w:rsidR="006E1BDC" w:rsidRPr="005C2B33">
        <w:rPr>
          <w:rFonts w:ascii="Arial" w:hAnsi="Arial"/>
          <w:b/>
          <w:i/>
          <w:iCs/>
          <w:sz w:val="24"/>
          <w:lang w:val="es-ES_tradnl"/>
        </w:rPr>
        <w:t>)</w:t>
      </w:r>
      <w:r w:rsidR="006E1BDC">
        <w:rPr>
          <w:rFonts w:ascii="Arial" w:hAnsi="Arial"/>
          <w:sz w:val="24"/>
          <w:lang w:val="es-ES_tradnl"/>
        </w:rPr>
        <w:t xml:space="preserve"> por el término de dos (02) años, a partir del 18</w:t>
      </w:r>
      <w:r w:rsidR="00E50EC6">
        <w:rPr>
          <w:rFonts w:ascii="Arial" w:hAnsi="Arial"/>
          <w:sz w:val="24"/>
          <w:lang w:val="es-ES_tradnl"/>
        </w:rPr>
        <w:t xml:space="preserve"> de abril</w:t>
      </w:r>
      <w:r>
        <w:rPr>
          <w:rFonts w:ascii="Arial" w:hAnsi="Arial"/>
          <w:sz w:val="24"/>
          <w:lang w:val="es-ES_tradnl"/>
        </w:rPr>
        <w:t xml:space="preserve"> de 2012.-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Pr="00D77033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73D1"/>
    <w:rsid w:val="001D73F4"/>
    <w:rsid w:val="0026704A"/>
    <w:rsid w:val="00280178"/>
    <w:rsid w:val="002A53EC"/>
    <w:rsid w:val="0030541F"/>
    <w:rsid w:val="00346623"/>
    <w:rsid w:val="0034706E"/>
    <w:rsid w:val="00436A3C"/>
    <w:rsid w:val="00496203"/>
    <w:rsid w:val="004B04B4"/>
    <w:rsid w:val="004E6D39"/>
    <w:rsid w:val="00506B0A"/>
    <w:rsid w:val="00545310"/>
    <w:rsid w:val="005725FF"/>
    <w:rsid w:val="005F560F"/>
    <w:rsid w:val="006112DF"/>
    <w:rsid w:val="00633394"/>
    <w:rsid w:val="00665D84"/>
    <w:rsid w:val="00687BD8"/>
    <w:rsid w:val="006E1BDC"/>
    <w:rsid w:val="00871916"/>
    <w:rsid w:val="00894BAD"/>
    <w:rsid w:val="008A3BC4"/>
    <w:rsid w:val="008B7122"/>
    <w:rsid w:val="00986280"/>
    <w:rsid w:val="009A009A"/>
    <w:rsid w:val="00A44DE9"/>
    <w:rsid w:val="00A57CBC"/>
    <w:rsid w:val="00A676BB"/>
    <w:rsid w:val="00AD2321"/>
    <w:rsid w:val="00AE0EF4"/>
    <w:rsid w:val="00BE6E5F"/>
    <w:rsid w:val="00CB7FEB"/>
    <w:rsid w:val="00CE0604"/>
    <w:rsid w:val="00DD2E51"/>
    <w:rsid w:val="00E216C7"/>
    <w:rsid w:val="00E50EC6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2012-04-20T21:42:00Z</cp:lastPrinted>
  <dcterms:created xsi:type="dcterms:W3CDTF">2025-07-06T17:16:00Z</dcterms:created>
  <dcterms:modified xsi:type="dcterms:W3CDTF">2025-07-06T17:16:00Z</dcterms:modified>
</cp:coreProperties>
</file>