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A838A6">
        <w:rPr>
          <w:b/>
          <w:sz w:val="24"/>
          <w:lang w:val="es-AR"/>
        </w:rPr>
        <w:t>060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proofErr w:type="gramStart"/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  <w:proofErr w:type="gramEnd"/>
    </w:p>
    <w:p w:rsidR="002F4689" w:rsidRDefault="002F4689">
      <w:pPr>
        <w:rPr>
          <w:sz w:val="24"/>
          <w:lang w:val="es-AR"/>
        </w:rPr>
      </w:pPr>
    </w:p>
    <w:p w:rsidR="00A838A6" w:rsidRDefault="002F4689" w:rsidP="00A838A6">
      <w:pPr>
        <w:ind w:firstLine="851"/>
        <w:jc w:val="both"/>
        <w:rPr>
          <w:sz w:val="24"/>
          <w:lang w:val="es-ES"/>
        </w:rPr>
      </w:pPr>
      <w:r>
        <w:rPr>
          <w:sz w:val="24"/>
        </w:rPr>
        <w:t xml:space="preserve">La solicitud de licencia con goce de haberes presentada por </w:t>
      </w:r>
      <w:r w:rsidR="00D86309">
        <w:rPr>
          <w:sz w:val="24"/>
        </w:rPr>
        <w:t>e</w:t>
      </w:r>
      <w:r>
        <w:rPr>
          <w:sz w:val="24"/>
        </w:rPr>
        <w:t xml:space="preserve">l </w:t>
      </w:r>
      <w:r w:rsidR="00A01BBD">
        <w:rPr>
          <w:sz w:val="24"/>
        </w:rPr>
        <w:t xml:space="preserve">Dr. </w:t>
      </w:r>
      <w:r w:rsidR="00A838A6">
        <w:rPr>
          <w:sz w:val="24"/>
        </w:rPr>
        <w:t xml:space="preserve">Carlos Iván </w:t>
      </w:r>
      <w:proofErr w:type="spellStart"/>
      <w:r w:rsidR="00A838A6">
        <w:rPr>
          <w:sz w:val="24"/>
        </w:rPr>
        <w:t>Chesñevar</w:t>
      </w:r>
      <w:proofErr w:type="spellEnd"/>
      <w:r w:rsidR="007537C4">
        <w:rPr>
          <w:sz w:val="24"/>
        </w:rPr>
        <w:t xml:space="preserve"> </w:t>
      </w:r>
      <w:r w:rsidR="00D814C5">
        <w:rPr>
          <w:sz w:val="24"/>
        </w:rPr>
        <w:t>en</w:t>
      </w:r>
      <w:r>
        <w:rPr>
          <w:sz w:val="24"/>
        </w:rPr>
        <w:t xml:space="preserve"> su cargo de</w:t>
      </w:r>
      <w:r w:rsidR="00A838A6">
        <w:rPr>
          <w:sz w:val="24"/>
        </w:rPr>
        <w:t xml:space="preserve"> Profesor Asociado </w:t>
      </w:r>
      <w:r w:rsidR="006D1FF7">
        <w:rPr>
          <w:sz w:val="24"/>
        </w:rPr>
        <w:t xml:space="preserve">con dedicación </w:t>
      </w:r>
      <w:r w:rsidR="007537C4">
        <w:rPr>
          <w:sz w:val="24"/>
        </w:rPr>
        <w:t>exclusiva</w:t>
      </w:r>
      <w:r>
        <w:rPr>
          <w:sz w:val="24"/>
        </w:rPr>
        <w:t xml:space="preserve">, </w:t>
      </w:r>
      <w:r w:rsidR="006D1FF7">
        <w:rPr>
          <w:sz w:val="24"/>
        </w:rPr>
        <w:t>de</w:t>
      </w:r>
      <w:r w:rsidR="007537C4">
        <w:rPr>
          <w:sz w:val="24"/>
        </w:rPr>
        <w:t xml:space="preserve">sde el </w:t>
      </w:r>
      <w:r w:rsidR="00A838A6">
        <w:rPr>
          <w:sz w:val="24"/>
        </w:rPr>
        <w:t>30</w:t>
      </w:r>
      <w:r w:rsidR="0098798A">
        <w:rPr>
          <w:sz w:val="24"/>
        </w:rPr>
        <w:t xml:space="preserve"> </w:t>
      </w:r>
      <w:r w:rsidR="00A838A6">
        <w:rPr>
          <w:sz w:val="24"/>
        </w:rPr>
        <w:t xml:space="preserve">de mayo </w:t>
      </w:r>
      <w:r w:rsidR="0098798A">
        <w:rPr>
          <w:sz w:val="24"/>
        </w:rPr>
        <w:t>y ha</w:t>
      </w:r>
      <w:r w:rsidR="001E283B">
        <w:rPr>
          <w:sz w:val="24"/>
        </w:rPr>
        <w:t xml:space="preserve">sta el </w:t>
      </w:r>
      <w:r w:rsidR="00A838A6">
        <w:rPr>
          <w:sz w:val="24"/>
        </w:rPr>
        <w:t>15</w:t>
      </w:r>
      <w:r w:rsidR="00D86309">
        <w:rPr>
          <w:sz w:val="24"/>
        </w:rPr>
        <w:t xml:space="preserve"> </w:t>
      </w:r>
      <w:r w:rsidR="007537C4">
        <w:rPr>
          <w:sz w:val="24"/>
        </w:rPr>
        <w:t xml:space="preserve">de junio </w:t>
      </w:r>
      <w:r w:rsidR="001E283B">
        <w:rPr>
          <w:sz w:val="24"/>
        </w:rPr>
        <w:t>de 20</w:t>
      </w:r>
      <w:r w:rsidR="00D86309">
        <w:rPr>
          <w:sz w:val="24"/>
        </w:rPr>
        <w:t>1</w:t>
      </w:r>
      <w:r w:rsidR="006D1FF7">
        <w:rPr>
          <w:sz w:val="24"/>
        </w:rPr>
        <w:t>2</w:t>
      </w:r>
      <w:r w:rsidR="00A838A6" w:rsidRPr="00A838A6">
        <w:rPr>
          <w:sz w:val="24"/>
        </w:rPr>
        <w:t xml:space="preserve"> </w:t>
      </w:r>
      <w:r w:rsidR="00A838A6">
        <w:rPr>
          <w:sz w:val="24"/>
        </w:rPr>
        <w:t xml:space="preserve">con el fin de participar como autor-expositor y conferencista </w:t>
      </w:r>
      <w:r w:rsidR="00C84A6D">
        <w:rPr>
          <w:sz w:val="24"/>
          <w:lang w:val="es-ES"/>
        </w:rPr>
        <w:t>en tres eventos científicos</w:t>
      </w:r>
      <w:r w:rsidR="00A838A6">
        <w:rPr>
          <w:sz w:val="24"/>
          <w:lang w:val="es-ES"/>
        </w:rPr>
        <w:t>:</w:t>
      </w:r>
    </w:p>
    <w:p w:rsidR="00C84A6D" w:rsidRDefault="00C84A6D" w:rsidP="00A838A6">
      <w:pPr>
        <w:ind w:firstLine="851"/>
        <w:jc w:val="both"/>
        <w:rPr>
          <w:sz w:val="24"/>
          <w:lang w:val="es-ES"/>
        </w:rPr>
      </w:pPr>
    </w:p>
    <w:p w:rsidR="00C84A6D" w:rsidRPr="00C84A6D" w:rsidRDefault="00C84A6D" w:rsidP="00C84A6D">
      <w:pPr>
        <w:ind w:firstLine="720"/>
        <w:jc w:val="both"/>
        <w:rPr>
          <w:sz w:val="24"/>
        </w:rPr>
      </w:pPr>
      <w:r>
        <w:rPr>
          <w:sz w:val="24"/>
          <w:lang w:val="es-ES"/>
        </w:rPr>
        <w:t xml:space="preserve">* </w:t>
      </w:r>
      <w:r w:rsidRPr="00C84A6D">
        <w:rPr>
          <w:sz w:val="24"/>
        </w:rPr>
        <w:t xml:space="preserve">COST </w:t>
      </w:r>
      <w:proofErr w:type="spellStart"/>
      <w:r w:rsidRPr="00C84A6D">
        <w:rPr>
          <w:sz w:val="24"/>
        </w:rPr>
        <w:t>Action</w:t>
      </w:r>
      <w:proofErr w:type="spellEnd"/>
      <w:r w:rsidRPr="00C84A6D">
        <w:rPr>
          <w:sz w:val="24"/>
        </w:rPr>
        <w:t xml:space="preserve"> “</w:t>
      </w:r>
      <w:proofErr w:type="spellStart"/>
      <w:r w:rsidRPr="00C84A6D">
        <w:rPr>
          <w:sz w:val="24"/>
        </w:rPr>
        <w:t>Agreement</w:t>
      </w:r>
      <w:proofErr w:type="spellEnd"/>
      <w:r w:rsidRPr="00C84A6D">
        <w:rPr>
          <w:sz w:val="24"/>
        </w:rPr>
        <w:t xml:space="preserve"> Technologies” – Management </w:t>
      </w:r>
      <w:proofErr w:type="spellStart"/>
      <w:r>
        <w:rPr>
          <w:sz w:val="24"/>
        </w:rPr>
        <w:t>Committee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Workshop</w:t>
      </w:r>
      <w:proofErr w:type="spellEnd"/>
      <w:r>
        <w:rPr>
          <w:sz w:val="24"/>
        </w:rPr>
        <w:t xml:space="preserve"> Meeting, </w:t>
      </w:r>
      <w:r w:rsidRPr="00C84A6D">
        <w:rPr>
          <w:sz w:val="24"/>
        </w:rPr>
        <w:t>(Valencia, España)</w:t>
      </w:r>
      <w:r>
        <w:rPr>
          <w:sz w:val="24"/>
        </w:rPr>
        <w:t xml:space="preserve">. </w:t>
      </w:r>
    </w:p>
    <w:p w:rsidR="00C84A6D" w:rsidRPr="00C84A6D" w:rsidRDefault="00C84A6D" w:rsidP="00C84A6D">
      <w:pPr>
        <w:ind w:firstLine="720"/>
        <w:jc w:val="both"/>
        <w:rPr>
          <w:sz w:val="24"/>
        </w:rPr>
      </w:pPr>
      <w:r>
        <w:rPr>
          <w:sz w:val="24"/>
          <w:lang w:val="es-ES"/>
        </w:rPr>
        <w:t>* Conferencia Internacional AAMAS 2012,</w:t>
      </w:r>
      <w:r w:rsidRPr="00C84A6D">
        <w:rPr>
          <w:sz w:val="24"/>
        </w:rPr>
        <w:t xml:space="preserve"> (Valencia, España)</w:t>
      </w:r>
      <w:r>
        <w:rPr>
          <w:sz w:val="24"/>
        </w:rPr>
        <w:t>.</w:t>
      </w:r>
    </w:p>
    <w:p w:rsidR="00C84A6D" w:rsidRPr="00C84A6D" w:rsidRDefault="00C84A6D" w:rsidP="00C84A6D">
      <w:pPr>
        <w:ind w:firstLine="720"/>
        <w:jc w:val="both"/>
        <w:rPr>
          <w:sz w:val="24"/>
        </w:rPr>
      </w:pPr>
      <w:r>
        <w:rPr>
          <w:sz w:val="24"/>
          <w:lang w:val="es-ES"/>
        </w:rPr>
        <w:t>* Conferencia Internacional KR&amp;R 2012,</w:t>
      </w:r>
      <w:r w:rsidRPr="00C84A6D">
        <w:rPr>
          <w:sz w:val="24"/>
        </w:rPr>
        <w:t xml:space="preserve"> (</w:t>
      </w:r>
      <w:r>
        <w:rPr>
          <w:sz w:val="24"/>
        </w:rPr>
        <w:t>Roma, Italia</w:t>
      </w:r>
      <w:r w:rsidRPr="00C84A6D">
        <w:rPr>
          <w:sz w:val="24"/>
        </w:rPr>
        <w:t>)</w:t>
      </w:r>
      <w:r>
        <w:rPr>
          <w:sz w:val="24"/>
          <w:lang w:val="es-ES"/>
        </w:rPr>
        <w:t>; y</w:t>
      </w:r>
    </w:p>
    <w:p w:rsidR="002F4689" w:rsidRDefault="002F4689">
      <w:pPr>
        <w:ind w:firstLine="1134"/>
        <w:jc w:val="both"/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360E01" w:rsidRDefault="00360E01" w:rsidP="00E97569">
      <w:pPr>
        <w:jc w:val="both"/>
        <w:rPr>
          <w:sz w:val="24"/>
        </w:rPr>
      </w:pPr>
    </w:p>
    <w:p w:rsidR="00E97569" w:rsidRDefault="00E97569" w:rsidP="00A838A6">
      <w:pPr>
        <w:pStyle w:val="Sangra2detindependiente"/>
        <w:ind w:firstLine="851"/>
      </w:pPr>
      <w:r>
        <w:t xml:space="preserve">Que por sus características, los eventos mencionados están directamente vinculados al Proyecto PIP-CONICET </w:t>
      </w:r>
      <w:r w:rsidRPr="00E97569">
        <w:rPr>
          <w:i/>
        </w:rPr>
        <w:t>“Sistemas de Apoyo a la Decisión Basados en Argumentación: Fo</w:t>
      </w:r>
      <w:r>
        <w:rPr>
          <w:i/>
        </w:rPr>
        <w:t>r</w:t>
      </w:r>
      <w:r w:rsidRPr="00E97569">
        <w:rPr>
          <w:i/>
        </w:rPr>
        <w:t>malización y Aplicaciones</w:t>
      </w:r>
      <w:r>
        <w:rPr>
          <w:i/>
        </w:rPr>
        <w:t>”</w:t>
      </w:r>
      <w:r>
        <w:t xml:space="preserve">, del cual el Dr. </w:t>
      </w:r>
      <w:proofErr w:type="spellStart"/>
      <w:r>
        <w:t>Chesñevar</w:t>
      </w:r>
      <w:proofErr w:type="spellEnd"/>
      <w:r>
        <w:t xml:space="preserve"> es investigador responsable y que involucra a varios docentes-investigadores de esta Unidad Académica. </w:t>
      </w:r>
    </w:p>
    <w:p w:rsidR="00E97569" w:rsidRDefault="00E97569" w:rsidP="00A838A6">
      <w:pPr>
        <w:pStyle w:val="Sangra2detindependiente"/>
        <w:ind w:firstLine="851"/>
      </w:pPr>
    </w:p>
    <w:p w:rsidR="00A838A6" w:rsidRDefault="00A838A6" w:rsidP="00A838A6">
      <w:pPr>
        <w:ind w:firstLine="851"/>
        <w:jc w:val="both"/>
      </w:pPr>
      <w:r>
        <w:rPr>
          <w:sz w:val="24"/>
        </w:rPr>
        <w:t xml:space="preserve">Que la Comisión de Interpretación y Reglamento recomendó otorgar lo solicitado </w:t>
      </w:r>
      <w:r w:rsidRPr="004510B8">
        <w:rPr>
          <w:sz w:val="24"/>
        </w:rPr>
        <w:t>en el marco del Reglamento de Licencias para el Personal Docente y de Investigación de la Universidad Nacional del Sur y sus Establecimientos Secundarios</w:t>
      </w:r>
      <w:r>
        <w:t xml:space="preserve">; </w:t>
      </w:r>
    </w:p>
    <w:p w:rsidR="005D4D97" w:rsidRDefault="005D4D97" w:rsidP="00A838A6">
      <w:pPr>
        <w:ind w:firstLine="851"/>
        <w:jc w:val="both"/>
      </w:pPr>
    </w:p>
    <w:p w:rsidR="00EF16D0" w:rsidRPr="00494BBC" w:rsidRDefault="00EF16D0" w:rsidP="00987F26">
      <w:pPr>
        <w:ind w:firstLine="851"/>
        <w:jc w:val="both"/>
        <w:rPr>
          <w:sz w:val="24"/>
        </w:rPr>
      </w:pPr>
      <w:r w:rsidRPr="00494BBC">
        <w:rPr>
          <w:sz w:val="24"/>
        </w:rPr>
        <w:t xml:space="preserve">Que el Dr. </w:t>
      </w:r>
      <w:proofErr w:type="spellStart"/>
      <w:r>
        <w:rPr>
          <w:sz w:val="24"/>
        </w:rPr>
        <w:t>Chesñevar</w:t>
      </w:r>
      <w:proofErr w:type="spellEnd"/>
      <w:r w:rsidR="00987F26">
        <w:rPr>
          <w:sz w:val="24"/>
        </w:rPr>
        <w:t xml:space="preserve"> es Profesor de la asignatura Teoría de la </w:t>
      </w:r>
      <w:proofErr w:type="spellStart"/>
      <w:r w:rsidR="00987F26">
        <w:rPr>
          <w:sz w:val="24"/>
        </w:rPr>
        <w:t>Computabilidad</w:t>
      </w:r>
      <w:proofErr w:type="spellEnd"/>
      <w:r w:rsidR="00987F26" w:rsidRPr="00494BBC">
        <w:rPr>
          <w:sz w:val="24"/>
        </w:rPr>
        <w:t xml:space="preserve"> </w:t>
      </w:r>
      <w:r w:rsidR="00987F26">
        <w:rPr>
          <w:sz w:val="24"/>
        </w:rPr>
        <w:t>que se dicta en el presente cuatrimestre</w:t>
      </w:r>
      <w:r>
        <w:rPr>
          <w:sz w:val="24"/>
        </w:rPr>
        <w:t xml:space="preserve"> </w:t>
      </w:r>
      <w:r w:rsidRPr="00494BBC">
        <w:rPr>
          <w:sz w:val="24"/>
        </w:rPr>
        <w:t xml:space="preserve">y </w:t>
      </w:r>
      <w:r>
        <w:rPr>
          <w:sz w:val="24"/>
        </w:rPr>
        <w:t>ha coordinado con la cátedra las actividades docentes bajo su responsabilidad</w:t>
      </w:r>
      <w:r w:rsidR="00987F26">
        <w:rPr>
          <w:sz w:val="24"/>
        </w:rPr>
        <w:t xml:space="preserve"> durante los días de clase correspondientes al período de licencia solicitado</w:t>
      </w:r>
      <w:r w:rsidRPr="00494BBC">
        <w:rPr>
          <w:sz w:val="24"/>
        </w:rPr>
        <w:t>;</w:t>
      </w:r>
    </w:p>
    <w:p w:rsidR="00B56779" w:rsidRPr="00B56779" w:rsidRDefault="00B56779" w:rsidP="00B56779">
      <w:pPr>
        <w:rPr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EF16D0">
        <w:rPr>
          <w:b/>
          <w:color w:val="000000"/>
          <w:sz w:val="24"/>
          <w:lang w:val="es-AR"/>
        </w:rPr>
        <w:t>02</w:t>
      </w:r>
      <w:r>
        <w:rPr>
          <w:b/>
          <w:color w:val="000000"/>
          <w:sz w:val="24"/>
          <w:lang w:val="es-AR"/>
        </w:rPr>
        <w:t xml:space="preserve"> de </w:t>
      </w:r>
      <w:r w:rsidR="007537C4">
        <w:rPr>
          <w:b/>
          <w:color w:val="000000"/>
          <w:sz w:val="24"/>
          <w:lang w:val="es-AR"/>
        </w:rPr>
        <w:t>mayo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E97569" w:rsidRDefault="002F4689" w:rsidP="00E97569">
      <w:pPr>
        <w:ind w:firstLine="851"/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714C9F">
        <w:rPr>
          <w:sz w:val="24"/>
        </w:rPr>
        <w:t>Avalar la solicitud de licencia</w:t>
      </w:r>
      <w:r>
        <w:rPr>
          <w:sz w:val="24"/>
        </w:rPr>
        <w:t xml:space="preserve"> con goce de haberes </w:t>
      </w:r>
      <w:r w:rsidR="00714C9F">
        <w:rPr>
          <w:sz w:val="24"/>
        </w:rPr>
        <w:t>presentada por el</w:t>
      </w:r>
      <w:r>
        <w:rPr>
          <w:sz w:val="24"/>
        </w:rPr>
        <w:t xml:space="preserve"> </w:t>
      </w:r>
      <w:r w:rsidR="007537C4">
        <w:rPr>
          <w:b/>
          <w:bCs/>
          <w:sz w:val="24"/>
        </w:rPr>
        <w:t xml:space="preserve">Dr. </w:t>
      </w:r>
      <w:r w:rsidR="00E97569">
        <w:rPr>
          <w:b/>
          <w:bCs/>
          <w:sz w:val="24"/>
        </w:rPr>
        <w:t xml:space="preserve">Carlos Iván </w:t>
      </w:r>
      <w:proofErr w:type="spellStart"/>
      <w:r w:rsidR="00E97569">
        <w:rPr>
          <w:b/>
          <w:bCs/>
          <w:sz w:val="24"/>
        </w:rPr>
        <w:t>Chesñevar</w:t>
      </w:r>
      <w:proofErr w:type="spellEnd"/>
      <w:r>
        <w:rPr>
          <w:b/>
          <w:bCs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</w:t>
      </w:r>
      <w:r w:rsidR="00E97569">
        <w:rPr>
          <w:sz w:val="24"/>
        </w:rPr>
        <w:t>7523</w:t>
      </w:r>
      <w:r>
        <w:rPr>
          <w:sz w:val="24"/>
        </w:rPr>
        <w:t xml:space="preserve">), en </w:t>
      </w:r>
      <w:r w:rsidR="000C7A42">
        <w:rPr>
          <w:sz w:val="24"/>
        </w:rPr>
        <w:t>s</w:t>
      </w:r>
      <w:r>
        <w:rPr>
          <w:sz w:val="24"/>
        </w:rPr>
        <w:t xml:space="preserve">u cargo de </w:t>
      </w:r>
      <w:r w:rsidR="00E97569">
        <w:rPr>
          <w:sz w:val="24"/>
        </w:rPr>
        <w:t>Profesor Asociado</w:t>
      </w:r>
      <w:r w:rsidR="00846BC3">
        <w:rPr>
          <w:sz w:val="24"/>
        </w:rPr>
        <w:t xml:space="preserve"> con dedicación exclusiva, en el </w:t>
      </w:r>
      <w:proofErr w:type="spellStart"/>
      <w:r w:rsidR="00846BC3">
        <w:rPr>
          <w:sz w:val="24"/>
        </w:rPr>
        <w:t>Area</w:t>
      </w:r>
      <w:proofErr w:type="spellEnd"/>
      <w:r w:rsidR="00846BC3">
        <w:rPr>
          <w:sz w:val="24"/>
        </w:rPr>
        <w:t xml:space="preserve"> </w:t>
      </w:r>
      <w:r w:rsidR="00E97569">
        <w:rPr>
          <w:sz w:val="24"/>
        </w:rPr>
        <w:t>I</w:t>
      </w:r>
      <w:r w:rsidR="00846BC3">
        <w:rPr>
          <w:sz w:val="24"/>
        </w:rPr>
        <w:t>I</w:t>
      </w:r>
      <w:r>
        <w:rPr>
          <w:sz w:val="24"/>
        </w:rPr>
        <w:t xml:space="preserve">, Disciplina: </w:t>
      </w:r>
      <w:r w:rsidR="00E97569">
        <w:rPr>
          <w:sz w:val="24"/>
        </w:rPr>
        <w:t>Teoría de Ciencias de la Computación</w:t>
      </w:r>
      <w:r>
        <w:rPr>
          <w:sz w:val="24"/>
        </w:rPr>
        <w:t xml:space="preserve">, asignatura: </w:t>
      </w:r>
      <w:r>
        <w:rPr>
          <w:b/>
          <w:i/>
          <w:iCs/>
          <w:sz w:val="24"/>
        </w:rPr>
        <w:t>“</w:t>
      </w:r>
      <w:r w:rsidR="00E97569">
        <w:rPr>
          <w:b/>
          <w:i/>
          <w:iCs/>
          <w:sz w:val="24"/>
        </w:rPr>
        <w:t>Inteligencia Artificial</w:t>
      </w:r>
      <w:r>
        <w:rPr>
          <w:b/>
          <w:i/>
          <w:iCs/>
          <w:sz w:val="24"/>
        </w:rPr>
        <w:t>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 xml:space="preserve">. </w:t>
      </w:r>
      <w:r w:rsidR="00E97569">
        <w:rPr>
          <w:b/>
          <w:i/>
          <w:iCs/>
          <w:sz w:val="24"/>
        </w:rPr>
        <w:t>5684</w:t>
      </w:r>
      <w:r>
        <w:rPr>
          <w:b/>
          <w:i/>
          <w:iCs/>
          <w:sz w:val="24"/>
        </w:rPr>
        <w:t>)</w:t>
      </w:r>
      <w:r>
        <w:rPr>
          <w:sz w:val="24"/>
        </w:rPr>
        <w:t>, por e</w:t>
      </w:r>
      <w:r w:rsidR="007407CC">
        <w:rPr>
          <w:sz w:val="24"/>
        </w:rPr>
        <w:t xml:space="preserve">l período comprendido entre el </w:t>
      </w:r>
      <w:r w:rsidR="00E97569">
        <w:rPr>
          <w:sz w:val="24"/>
        </w:rPr>
        <w:t>30 de mayo y hasta el 15 de junio de 2012</w:t>
      </w:r>
      <w:r>
        <w:rPr>
          <w:sz w:val="24"/>
        </w:rPr>
        <w:t>, en el marco del</w:t>
      </w:r>
      <w:r w:rsidR="00700D16">
        <w:rPr>
          <w:sz w:val="24"/>
        </w:rPr>
        <w:t xml:space="preserve"> ARTICULO 4º</w:t>
      </w:r>
      <w:r>
        <w:rPr>
          <w:sz w:val="24"/>
        </w:rPr>
        <w:t>) del “Reglamento de Licencias para el personal docente y de investigación de la Universidad Nacional del Sur y sus Establecimientos Secundarios”,</w:t>
      </w:r>
      <w:r w:rsidR="00E97569">
        <w:rPr>
          <w:sz w:val="24"/>
        </w:rPr>
        <w:t xml:space="preserve"> con el fin de participar como autor-expositor y conferencista </w:t>
      </w:r>
      <w:r w:rsidR="00E97569">
        <w:rPr>
          <w:sz w:val="24"/>
          <w:lang w:val="es-ES"/>
        </w:rPr>
        <w:t>en tres eventos científicos:</w:t>
      </w:r>
    </w:p>
    <w:p w:rsidR="00E97569" w:rsidRDefault="00E97569" w:rsidP="00E97569">
      <w:pPr>
        <w:ind w:firstLine="851"/>
        <w:jc w:val="both"/>
        <w:rPr>
          <w:sz w:val="24"/>
          <w:lang w:val="es-ES"/>
        </w:rPr>
      </w:pPr>
    </w:p>
    <w:p w:rsidR="00E97569" w:rsidRDefault="00E97569" w:rsidP="00E97569">
      <w:pPr>
        <w:ind w:firstLine="851"/>
        <w:jc w:val="both"/>
        <w:rPr>
          <w:sz w:val="24"/>
          <w:lang w:val="es-ES"/>
        </w:rPr>
      </w:pPr>
    </w:p>
    <w:p w:rsidR="00E97569" w:rsidRDefault="00E97569" w:rsidP="00E97569">
      <w:pPr>
        <w:ind w:firstLine="851"/>
        <w:jc w:val="both"/>
        <w:rPr>
          <w:sz w:val="24"/>
          <w:lang w:val="es-ES"/>
        </w:rPr>
      </w:pPr>
    </w:p>
    <w:p w:rsidR="00E97569" w:rsidRDefault="00E97569" w:rsidP="00E97569">
      <w:pPr>
        <w:jc w:val="both"/>
        <w:rPr>
          <w:b/>
          <w:snapToGrid w:val="0"/>
          <w:sz w:val="22"/>
          <w:szCs w:val="22"/>
          <w:lang w:val="es-AR"/>
        </w:rPr>
      </w:pPr>
      <w:r>
        <w:rPr>
          <w:b/>
          <w:snapToGrid w:val="0"/>
          <w:sz w:val="22"/>
          <w:szCs w:val="22"/>
          <w:lang w:val="es-AR"/>
        </w:rPr>
        <w:t>///CDCIC-060</w:t>
      </w:r>
      <w:r w:rsidRPr="00A626DC">
        <w:rPr>
          <w:b/>
          <w:snapToGrid w:val="0"/>
          <w:sz w:val="22"/>
          <w:szCs w:val="22"/>
          <w:lang w:val="es-AR"/>
        </w:rPr>
        <w:t>/12</w:t>
      </w:r>
    </w:p>
    <w:p w:rsidR="00E97569" w:rsidRPr="00A626DC" w:rsidRDefault="00E97569" w:rsidP="00E97569">
      <w:pPr>
        <w:jc w:val="both"/>
        <w:rPr>
          <w:b/>
          <w:snapToGrid w:val="0"/>
          <w:sz w:val="22"/>
          <w:szCs w:val="22"/>
          <w:lang w:val="es-AR"/>
        </w:rPr>
      </w:pPr>
    </w:p>
    <w:p w:rsidR="00E97569" w:rsidRPr="00C84A6D" w:rsidRDefault="00E97569" w:rsidP="00E97569">
      <w:pPr>
        <w:ind w:firstLine="720"/>
        <w:jc w:val="both"/>
        <w:rPr>
          <w:sz w:val="24"/>
        </w:rPr>
      </w:pPr>
      <w:r>
        <w:rPr>
          <w:sz w:val="24"/>
          <w:lang w:val="es-ES"/>
        </w:rPr>
        <w:t xml:space="preserve">* </w:t>
      </w:r>
      <w:r w:rsidRPr="00C84A6D">
        <w:rPr>
          <w:sz w:val="24"/>
        </w:rPr>
        <w:t xml:space="preserve">COST </w:t>
      </w:r>
      <w:proofErr w:type="spellStart"/>
      <w:r w:rsidRPr="00C84A6D">
        <w:rPr>
          <w:sz w:val="24"/>
        </w:rPr>
        <w:t>Action</w:t>
      </w:r>
      <w:proofErr w:type="spellEnd"/>
      <w:r w:rsidRPr="00C84A6D">
        <w:rPr>
          <w:sz w:val="24"/>
        </w:rPr>
        <w:t xml:space="preserve"> “</w:t>
      </w:r>
      <w:proofErr w:type="spellStart"/>
      <w:r w:rsidRPr="00C84A6D">
        <w:rPr>
          <w:sz w:val="24"/>
        </w:rPr>
        <w:t>Agreement</w:t>
      </w:r>
      <w:proofErr w:type="spellEnd"/>
      <w:r w:rsidRPr="00C84A6D">
        <w:rPr>
          <w:sz w:val="24"/>
        </w:rPr>
        <w:t xml:space="preserve"> Technologies” – Management </w:t>
      </w:r>
      <w:proofErr w:type="spellStart"/>
      <w:r>
        <w:rPr>
          <w:sz w:val="24"/>
        </w:rPr>
        <w:t>Committee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Workshop</w:t>
      </w:r>
      <w:proofErr w:type="spellEnd"/>
      <w:r>
        <w:rPr>
          <w:sz w:val="24"/>
        </w:rPr>
        <w:t xml:space="preserve"> Meeting, </w:t>
      </w:r>
      <w:r w:rsidRPr="00C84A6D">
        <w:rPr>
          <w:sz w:val="24"/>
        </w:rPr>
        <w:t>(Valencia, España)</w:t>
      </w:r>
      <w:r>
        <w:rPr>
          <w:sz w:val="24"/>
        </w:rPr>
        <w:t xml:space="preserve">. </w:t>
      </w:r>
    </w:p>
    <w:p w:rsidR="00E97569" w:rsidRPr="00C84A6D" w:rsidRDefault="00E97569" w:rsidP="00E97569">
      <w:pPr>
        <w:ind w:firstLine="720"/>
        <w:jc w:val="both"/>
        <w:rPr>
          <w:sz w:val="24"/>
        </w:rPr>
      </w:pPr>
      <w:r>
        <w:rPr>
          <w:sz w:val="24"/>
          <w:lang w:val="es-ES"/>
        </w:rPr>
        <w:t>* Conferencia Internacional AAMAS 2012,</w:t>
      </w:r>
      <w:r w:rsidRPr="00C84A6D">
        <w:rPr>
          <w:sz w:val="24"/>
        </w:rPr>
        <w:t xml:space="preserve"> (Valencia, España)</w:t>
      </w:r>
      <w:r>
        <w:rPr>
          <w:sz w:val="24"/>
        </w:rPr>
        <w:t>.</w:t>
      </w:r>
    </w:p>
    <w:p w:rsidR="00E97569" w:rsidRPr="00C84A6D" w:rsidRDefault="00E97569" w:rsidP="00E97569">
      <w:pPr>
        <w:ind w:firstLine="720"/>
        <w:jc w:val="both"/>
        <w:rPr>
          <w:sz w:val="24"/>
        </w:rPr>
      </w:pPr>
      <w:r>
        <w:rPr>
          <w:sz w:val="24"/>
          <w:lang w:val="es-ES"/>
        </w:rPr>
        <w:t>* Conferencia Internacional KR&amp;R 2012,</w:t>
      </w:r>
      <w:r w:rsidRPr="00C84A6D">
        <w:rPr>
          <w:sz w:val="24"/>
        </w:rPr>
        <w:t xml:space="preserve"> (</w:t>
      </w:r>
      <w:r>
        <w:rPr>
          <w:sz w:val="24"/>
        </w:rPr>
        <w:t>Roma, Italia</w:t>
      </w:r>
      <w:r w:rsidRPr="00C84A6D">
        <w:rPr>
          <w:sz w:val="24"/>
        </w:rPr>
        <w:t>)</w:t>
      </w:r>
      <w:r>
        <w:rPr>
          <w:sz w:val="24"/>
        </w:rPr>
        <w:t>.</w:t>
      </w:r>
    </w:p>
    <w:p w:rsidR="00724C1F" w:rsidRDefault="00724C1F" w:rsidP="00724C1F">
      <w:pPr>
        <w:jc w:val="both"/>
        <w:rPr>
          <w:sz w:val="24"/>
        </w:rPr>
      </w:pPr>
    </w:p>
    <w:p w:rsidR="00AB4661" w:rsidRDefault="00AB4661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 </w:t>
      </w:r>
      <w:r w:rsidR="006D1FF7">
        <w:rPr>
          <w:sz w:val="24"/>
        </w:rPr>
        <w:t>co</w:t>
      </w:r>
      <w:r>
        <w:rPr>
          <w:sz w:val="24"/>
        </w:rPr>
        <w:t>nocimiento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p w:rsidR="0098798A" w:rsidRDefault="0098798A">
      <w:pPr>
        <w:jc w:val="both"/>
      </w:pPr>
    </w:p>
    <w:sectPr w:rsidR="0098798A" w:rsidSect="00D86309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536D9"/>
    <w:rsid w:val="000C4F3B"/>
    <w:rsid w:val="000C7A42"/>
    <w:rsid w:val="001A7EEE"/>
    <w:rsid w:val="001B2CD9"/>
    <w:rsid w:val="001E2515"/>
    <w:rsid w:val="001E283B"/>
    <w:rsid w:val="001E3095"/>
    <w:rsid w:val="002128DD"/>
    <w:rsid w:val="002C4B00"/>
    <w:rsid w:val="002F4689"/>
    <w:rsid w:val="00331A6D"/>
    <w:rsid w:val="00360E01"/>
    <w:rsid w:val="003867DD"/>
    <w:rsid w:val="005111B3"/>
    <w:rsid w:val="00536CC0"/>
    <w:rsid w:val="005A7ADD"/>
    <w:rsid w:val="005D4D97"/>
    <w:rsid w:val="006C56F4"/>
    <w:rsid w:val="006D1FF7"/>
    <w:rsid w:val="00700D16"/>
    <w:rsid w:val="00714C9F"/>
    <w:rsid w:val="0072206C"/>
    <w:rsid w:val="00724C1F"/>
    <w:rsid w:val="00736AD1"/>
    <w:rsid w:val="007407CC"/>
    <w:rsid w:val="007537C4"/>
    <w:rsid w:val="007E12BD"/>
    <w:rsid w:val="00846BC3"/>
    <w:rsid w:val="00884166"/>
    <w:rsid w:val="00896C2E"/>
    <w:rsid w:val="0093661A"/>
    <w:rsid w:val="009550FF"/>
    <w:rsid w:val="0098798A"/>
    <w:rsid w:val="00987F26"/>
    <w:rsid w:val="009D4C9B"/>
    <w:rsid w:val="009F1493"/>
    <w:rsid w:val="00A01BBD"/>
    <w:rsid w:val="00A17024"/>
    <w:rsid w:val="00A36F09"/>
    <w:rsid w:val="00A40001"/>
    <w:rsid w:val="00A7061A"/>
    <w:rsid w:val="00A838A6"/>
    <w:rsid w:val="00AA26EF"/>
    <w:rsid w:val="00AB4661"/>
    <w:rsid w:val="00AB7294"/>
    <w:rsid w:val="00AD723A"/>
    <w:rsid w:val="00B56779"/>
    <w:rsid w:val="00C7413C"/>
    <w:rsid w:val="00C84A6D"/>
    <w:rsid w:val="00CF4257"/>
    <w:rsid w:val="00D814C5"/>
    <w:rsid w:val="00D86309"/>
    <w:rsid w:val="00E30BEA"/>
    <w:rsid w:val="00E66DE1"/>
    <w:rsid w:val="00E97569"/>
    <w:rsid w:val="00EF16D0"/>
    <w:rsid w:val="00EF5031"/>
    <w:rsid w:val="00F05AF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2012-05-28T16:45:00Z</cp:lastPrinted>
  <dcterms:created xsi:type="dcterms:W3CDTF">2025-07-06T17:17:00Z</dcterms:created>
  <dcterms:modified xsi:type="dcterms:W3CDTF">2025-07-06T17:17:00Z</dcterms:modified>
</cp:coreProperties>
</file>