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1A5903">
        <w:rPr>
          <w:b/>
        </w:rPr>
        <w:t>147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4C6115">
        <w:t>e</w:t>
      </w:r>
      <w:r w:rsidR="00990919">
        <w:t xml:space="preserve">l </w:t>
      </w:r>
      <w:r w:rsidR="003C7865">
        <w:t xml:space="preserve">Lic. </w:t>
      </w:r>
      <w:r w:rsidR="001A5903">
        <w:t>Juan Manuel Torres</w:t>
      </w:r>
      <w:r w:rsidR="003C7865">
        <w:t xml:space="preserve"> </w:t>
      </w:r>
      <w:r w:rsidR="00F55115">
        <w:t>(</w:t>
      </w:r>
      <w:r w:rsidR="00990919">
        <w:t xml:space="preserve">D.N.I. Nº </w:t>
      </w:r>
      <w:r w:rsidR="001A5903">
        <w:t>32.873.110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846B0C">
        <w:t>l</w:t>
      </w:r>
      <w:r w:rsidR="0092186B">
        <w:t xml:space="preserve"> </w:t>
      </w:r>
      <w:r w:rsidR="00846B0C">
        <w:t xml:space="preserve">Dr. </w:t>
      </w:r>
      <w:r w:rsidR="001A5903">
        <w:t xml:space="preserve">Guillermo Ricardo </w:t>
      </w:r>
      <w:proofErr w:type="spellStart"/>
      <w:r w:rsidR="001A5903">
        <w:t>Simari</w:t>
      </w:r>
      <w:proofErr w:type="spellEnd"/>
      <w:r w:rsidR="00846B0C">
        <w:t xml:space="preserve">  y </w:t>
      </w:r>
      <w:r w:rsidR="001A5903">
        <w:t>el Dr. Diego Cesar Martínez</w:t>
      </w:r>
      <w:r w:rsidR="000C113A">
        <w:t xml:space="preserve"> </w:t>
      </w:r>
      <w:r w:rsidR="00FF6561">
        <w:t xml:space="preserve">como </w:t>
      </w:r>
      <w:r w:rsidR="001A5903">
        <w:t>Co-</w:t>
      </w:r>
      <w:r w:rsidR="0092186B">
        <w:t>Director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1A5903">
        <w:t xml:space="preserve">Lic. Juan Manuel Torres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92186B">
        <w:rPr>
          <w:b/>
        </w:rPr>
        <w:t>15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1A5903" w:rsidRPr="001A5903">
        <w:rPr>
          <w:b/>
        </w:rPr>
        <w:t>Lic. Juan Manuel Torres</w:t>
      </w:r>
      <w:r w:rsidR="001A5903">
        <w:t xml:space="preserve"> (D.N.I. Nº 32.873.110)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1A5903">
        <w:rPr>
          <w:b/>
          <w:color w:val="000000"/>
        </w:rPr>
        <w:t>Argumentación Rebatible en Agentes Adaptativos de Escenarios Dinámicos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072C8"/>
    <w:rsid w:val="00115789"/>
    <w:rsid w:val="00126C33"/>
    <w:rsid w:val="001516BF"/>
    <w:rsid w:val="0015681D"/>
    <w:rsid w:val="0015690F"/>
    <w:rsid w:val="00180EA4"/>
    <w:rsid w:val="001A5903"/>
    <w:rsid w:val="002642CB"/>
    <w:rsid w:val="002E6798"/>
    <w:rsid w:val="003C7865"/>
    <w:rsid w:val="003E4206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1350E"/>
    <w:rsid w:val="007444F3"/>
    <w:rsid w:val="007503DF"/>
    <w:rsid w:val="007910B6"/>
    <w:rsid w:val="007A789C"/>
    <w:rsid w:val="007F05CC"/>
    <w:rsid w:val="008376C0"/>
    <w:rsid w:val="00846B0C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3742F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B61D8-3016-4741-B919-7491FCEB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2012-08-27T21:39:00Z</cp:lastPrinted>
  <dcterms:created xsi:type="dcterms:W3CDTF">2025-07-06T17:21:00Z</dcterms:created>
  <dcterms:modified xsi:type="dcterms:W3CDTF">2025-07-06T17:21:00Z</dcterms:modified>
</cp:coreProperties>
</file>