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C466D8" w:rsidRDefault="00FB264C" w:rsidP="00E31C3A">
      <w:pPr>
        <w:pStyle w:val="Ttulo2"/>
        <w:spacing w:line="260" w:lineRule="exact"/>
        <w:jc w:val="left"/>
        <w:rPr>
          <w:rFonts w:ascii="Arial" w:hAnsi="Arial" w:cs="Arial"/>
          <w:bCs/>
          <w:color w:val="000000"/>
          <w:szCs w:val="24"/>
          <w:lang w:val="es-ES"/>
        </w:rPr>
      </w:pPr>
      <w:r w:rsidRPr="00C466D8">
        <w:rPr>
          <w:rFonts w:ascii="Arial" w:hAnsi="Arial" w:cs="Arial"/>
          <w:bCs/>
          <w:color w:val="000000"/>
          <w:szCs w:val="24"/>
          <w:lang w:val="es-ES"/>
        </w:rPr>
        <w:t>REGISTRADO BAJO Nº CDCIC-</w:t>
      </w:r>
      <w:r w:rsidR="00FB5C7F">
        <w:rPr>
          <w:rFonts w:ascii="Arial" w:hAnsi="Arial" w:cs="Arial"/>
          <w:bCs/>
          <w:color w:val="000000"/>
          <w:szCs w:val="24"/>
          <w:lang w:val="es-ES"/>
        </w:rPr>
        <w:t>176</w:t>
      </w:r>
      <w:r w:rsidRPr="00C466D8">
        <w:rPr>
          <w:rFonts w:ascii="Arial" w:hAnsi="Arial" w:cs="Arial"/>
          <w:bCs/>
          <w:color w:val="000000"/>
          <w:szCs w:val="24"/>
          <w:lang w:val="es-ES"/>
        </w:rPr>
        <w:t>/</w:t>
      </w:r>
      <w:r w:rsidR="00ED65E4" w:rsidRPr="00C466D8">
        <w:rPr>
          <w:rFonts w:ascii="Arial" w:hAnsi="Arial" w:cs="Arial"/>
          <w:bCs/>
          <w:color w:val="000000"/>
          <w:szCs w:val="24"/>
          <w:lang w:val="es-ES"/>
        </w:rPr>
        <w:t>1</w:t>
      </w:r>
      <w:r w:rsidR="00620C8B" w:rsidRPr="00C466D8">
        <w:rPr>
          <w:rFonts w:ascii="Arial" w:hAnsi="Arial" w:cs="Arial"/>
          <w:bCs/>
          <w:color w:val="000000"/>
          <w:szCs w:val="24"/>
          <w:lang w:val="es-ES"/>
        </w:rPr>
        <w:t>2</w:t>
      </w:r>
    </w:p>
    <w:p w:rsidR="00FB264C" w:rsidRPr="00C466D8"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sidRPr="00C466D8">
        <w:rPr>
          <w:rFonts w:ascii="Arial" w:hAnsi="Arial" w:cs="Arial"/>
          <w:color w:val="000000"/>
          <w:lang w:val="es-ES"/>
        </w:rPr>
        <w:tab/>
      </w:r>
      <w:r w:rsidRPr="00C466D8">
        <w:rPr>
          <w:rFonts w:ascii="Arial" w:hAnsi="Arial" w:cs="Arial"/>
          <w:color w:val="000000"/>
          <w:lang w:val="es-ES"/>
        </w:rPr>
        <w:tab/>
      </w:r>
      <w:r w:rsidRPr="00C466D8">
        <w:rPr>
          <w:rFonts w:ascii="Arial" w:hAnsi="Arial" w:cs="Arial"/>
          <w:color w:val="000000"/>
          <w:lang w:val="es-ES"/>
        </w:rPr>
        <w:tab/>
      </w:r>
      <w:r w:rsidRPr="00C466D8">
        <w:rPr>
          <w:rFonts w:ascii="Arial" w:hAnsi="Arial" w:cs="Arial"/>
          <w:color w:val="000000"/>
          <w:lang w:val="es-ES"/>
        </w:rPr>
        <w:tab/>
      </w:r>
      <w:r w:rsidRPr="00C466D8">
        <w:rPr>
          <w:rFonts w:ascii="Arial" w:hAnsi="Arial" w:cs="Arial"/>
          <w:b/>
          <w:bCs/>
          <w:color w:val="000000"/>
          <w:lang w:val="es-ES"/>
        </w:rPr>
        <w:t xml:space="preserve">BAHIA BLANCA, </w:t>
      </w:r>
    </w:p>
    <w:p w:rsidR="00FB264C" w:rsidRPr="00C466D8" w:rsidRDefault="00FB264C" w:rsidP="00DB5779">
      <w:pPr>
        <w:spacing w:line="260" w:lineRule="exact"/>
        <w:jc w:val="both"/>
        <w:rPr>
          <w:rFonts w:ascii="Arial" w:hAnsi="Arial" w:cs="Arial"/>
          <w:lang w:val="es-ES"/>
        </w:rPr>
      </w:pPr>
    </w:p>
    <w:p w:rsidR="00FB264C" w:rsidRPr="00C466D8" w:rsidRDefault="00FB264C" w:rsidP="000C2EA3">
      <w:pPr>
        <w:spacing w:line="260" w:lineRule="exact"/>
        <w:jc w:val="both"/>
        <w:rPr>
          <w:rFonts w:ascii="Arial" w:hAnsi="Arial" w:cs="Arial"/>
          <w:b/>
          <w:bCs/>
          <w:lang w:val="es-ES"/>
        </w:rPr>
      </w:pPr>
      <w:r w:rsidRPr="00C466D8">
        <w:rPr>
          <w:rFonts w:ascii="Arial" w:hAnsi="Arial" w:cs="Arial"/>
          <w:b/>
          <w:bCs/>
          <w:lang w:val="es-ES"/>
        </w:rPr>
        <w:t>VISTO:</w:t>
      </w:r>
    </w:p>
    <w:p w:rsidR="00477981" w:rsidRPr="00C466D8" w:rsidRDefault="00477981" w:rsidP="000C2EA3">
      <w:pPr>
        <w:spacing w:line="260" w:lineRule="exact"/>
        <w:ind w:firstLine="1440"/>
        <w:jc w:val="both"/>
        <w:rPr>
          <w:rFonts w:ascii="Arial" w:hAnsi="Arial" w:cs="Arial"/>
          <w:lang w:val="es-ES"/>
        </w:rPr>
      </w:pPr>
    </w:p>
    <w:p w:rsidR="00C466D8" w:rsidRPr="008A1DC6" w:rsidRDefault="00C466D8" w:rsidP="00C466D8">
      <w:pPr>
        <w:tabs>
          <w:tab w:val="left" w:pos="5670"/>
        </w:tabs>
        <w:jc w:val="both"/>
        <w:rPr>
          <w:rFonts w:ascii="Arial" w:hAnsi="Arial" w:cs="Arial"/>
          <w:b/>
          <w:szCs w:val="20"/>
          <w:lang w:val="es-AR"/>
        </w:rPr>
      </w:pPr>
    </w:p>
    <w:p w:rsidR="00C466D8" w:rsidRPr="008A1DC6" w:rsidRDefault="00C466D8" w:rsidP="00C466D8">
      <w:pPr>
        <w:ind w:firstLine="851"/>
        <w:jc w:val="both"/>
        <w:rPr>
          <w:rFonts w:ascii="Arial" w:hAnsi="Arial" w:cs="Arial"/>
          <w:lang w:val="es-AR"/>
        </w:rPr>
      </w:pPr>
      <w:r w:rsidRPr="008A1DC6">
        <w:rPr>
          <w:rFonts w:ascii="Arial" w:hAnsi="Arial" w:cs="Arial"/>
          <w:lang w:val="es-AR"/>
        </w:rPr>
        <w:t xml:space="preserve">La </w:t>
      </w:r>
      <w:r w:rsidRPr="008A1DC6">
        <w:rPr>
          <w:rFonts w:ascii="Arial" w:hAnsi="Arial" w:cs="Arial"/>
          <w:b/>
          <w:lang w:val="es-AR"/>
        </w:rPr>
        <w:t>XVI Escuela Internacional de Informática (EII)</w:t>
      </w:r>
      <w:r w:rsidRPr="008A1DC6">
        <w:rPr>
          <w:rFonts w:ascii="Arial" w:hAnsi="Arial" w:cs="Arial"/>
          <w:lang w:val="es-AR"/>
        </w:rPr>
        <w:t xml:space="preserve"> que se desarrollará entre el 8 y el 12 de octubre de 2012 en el marco del XVIII Congreso Argentino de Ciencias de la Computación (CACIC 2012) en nuestra ciudad;</w:t>
      </w:r>
    </w:p>
    <w:p w:rsidR="00C466D8" w:rsidRPr="008A1DC6" w:rsidRDefault="00C466D8" w:rsidP="00C466D8">
      <w:pPr>
        <w:pStyle w:val="Ttulo1"/>
        <w:jc w:val="both"/>
        <w:rPr>
          <w:rFonts w:ascii="Arial" w:hAnsi="Arial" w:cs="Arial"/>
          <w:szCs w:val="24"/>
          <w:lang w:val="es-AR"/>
        </w:rPr>
      </w:pPr>
      <w:r w:rsidRPr="008A1DC6">
        <w:rPr>
          <w:rFonts w:ascii="Arial" w:hAnsi="Arial" w:cs="Arial"/>
          <w:szCs w:val="24"/>
          <w:lang w:val="es-AR"/>
        </w:rPr>
        <w:t>CONSIDERANDO:</w:t>
      </w:r>
    </w:p>
    <w:p w:rsidR="00C466D8" w:rsidRPr="00C466D8" w:rsidRDefault="00C466D8" w:rsidP="00C466D8">
      <w:pPr>
        <w:jc w:val="both"/>
        <w:rPr>
          <w:rFonts w:ascii="Arial" w:hAnsi="Arial" w:cs="Arial"/>
          <w:lang w:val="es-ES_tradnl"/>
        </w:rPr>
      </w:pPr>
    </w:p>
    <w:p w:rsidR="00C466D8" w:rsidRPr="008A1DC6" w:rsidRDefault="00C466D8" w:rsidP="00C466D8">
      <w:pPr>
        <w:ind w:firstLine="851"/>
        <w:jc w:val="both"/>
        <w:rPr>
          <w:rFonts w:ascii="Arial" w:hAnsi="Arial" w:cs="Arial"/>
          <w:lang w:val="es-AR"/>
        </w:rPr>
      </w:pPr>
      <w:r w:rsidRPr="008A1DC6">
        <w:rPr>
          <w:rFonts w:ascii="Arial" w:hAnsi="Arial" w:cs="Arial"/>
          <w:lang w:val="es-AR"/>
        </w:rPr>
        <w:t>Que la EII tiene como objetivo el dictado de cursos para alumnos avanzados de las universidades integrantes de la Red de Universidades con Carreras de Informática (REDUnci), alumnos de otras instituciones de grado y postgrado como así también profesionales del medio;</w:t>
      </w:r>
    </w:p>
    <w:p w:rsidR="00C466D8" w:rsidRPr="008A1DC6" w:rsidRDefault="00C466D8" w:rsidP="00C466D8">
      <w:pPr>
        <w:ind w:firstLine="851"/>
        <w:jc w:val="both"/>
        <w:rPr>
          <w:rFonts w:ascii="Arial" w:hAnsi="Arial" w:cs="Arial"/>
          <w:lang w:val="es-AR"/>
        </w:rPr>
      </w:pPr>
    </w:p>
    <w:p w:rsidR="00C466D8" w:rsidRPr="008A1DC6" w:rsidRDefault="00C466D8" w:rsidP="00C466D8">
      <w:pPr>
        <w:ind w:firstLine="851"/>
        <w:jc w:val="both"/>
        <w:rPr>
          <w:rFonts w:ascii="Arial" w:hAnsi="Arial" w:cs="Arial"/>
          <w:lang w:val="es-AR"/>
        </w:rPr>
      </w:pPr>
      <w:r w:rsidRPr="008A1DC6">
        <w:rPr>
          <w:rFonts w:ascii="Arial" w:hAnsi="Arial" w:cs="Arial"/>
          <w:lang w:val="es-AR"/>
        </w:rPr>
        <w:t xml:space="preserve">Que cada uno de los cinco cursos que se ofrecerán durante la EII 2012 tendrá una duración de 20 hs. y se dictará de manera presencial entre el 8 y el 12 de octubre de 2012, incluyendo además una evaluación final virtual; </w:t>
      </w:r>
    </w:p>
    <w:p w:rsidR="00C466D8" w:rsidRPr="008A1DC6" w:rsidRDefault="00C466D8" w:rsidP="00C466D8">
      <w:pPr>
        <w:ind w:firstLine="851"/>
        <w:jc w:val="both"/>
        <w:rPr>
          <w:rFonts w:ascii="Arial" w:hAnsi="Arial" w:cs="Arial"/>
          <w:lang w:val="es-AR"/>
        </w:rPr>
      </w:pPr>
    </w:p>
    <w:p w:rsidR="00C466D8" w:rsidRDefault="00C466D8" w:rsidP="00C466D8">
      <w:pPr>
        <w:ind w:firstLine="851"/>
        <w:jc w:val="both"/>
        <w:rPr>
          <w:rFonts w:ascii="Arial" w:hAnsi="Arial" w:cs="Arial"/>
        </w:rPr>
      </w:pPr>
      <w:r>
        <w:rPr>
          <w:rFonts w:ascii="Arial" w:hAnsi="Arial" w:cs="Arial"/>
        </w:rPr>
        <w:t>Que la Secretaría de Políticas Universi</w:t>
      </w:r>
      <w:r w:rsidR="00FB5C7F">
        <w:rPr>
          <w:rFonts w:ascii="Arial" w:hAnsi="Arial" w:cs="Arial"/>
        </w:rPr>
        <w:t>tarias (SPU) aprobó por Resolución SPU-539/2012</w:t>
      </w:r>
      <w:r>
        <w:rPr>
          <w:rFonts w:ascii="Arial" w:hAnsi="Arial" w:cs="Arial"/>
        </w:rPr>
        <w:t xml:space="preserve"> oto</w:t>
      </w:r>
      <w:r w:rsidR="00FB5C7F">
        <w:rPr>
          <w:rFonts w:ascii="Arial" w:hAnsi="Arial" w:cs="Arial"/>
        </w:rPr>
        <w:t>rgar una ayuda económica de PESOS TREINTA MIL ($ 30.000.-)</w:t>
      </w:r>
      <w:r>
        <w:rPr>
          <w:rFonts w:ascii="Arial" w:hAnsi="Arial" w:cs="Arial"/>
        </w:rPr>
        <w:t xml:space="preserve"> para la realización de la Escuela mencionada;</w:t>
      </w:r>
    </w:p>
    <w:p w:rsidR="00C466D8" w:rsidRDefault="00C466D8" w:rsidP="00C466D8">
      <w:pPr>
        <w:ind w:firstLine="851"/>
        <w:jc w:val="both"/>
        <w:rPr>
          <w:rFonts w:ascii="Arial" w:hAnsi="Arial" w:cs="Arial"/>
        </w:rPr>
      </w:pPr>
    </w:p>
    <w:p w:rsidR="00C355D3" w:rsidRDefault="00C355D3" w:rsidP="00C355D3">
      <w:pPr>
        <w:ind w:firstLine="851"/>
        <w:jc w:val="both"/>
        <w:rPr>
          <w:rFonts w:ascii="Arial" w:hAnsi="Arial" w:cs="Arial"/>
        </w:rPr>
      </w:pPr>
      <w:r>
        <w:rPr>
          <w:rFonts w:ascii="Arial" w:hAnsi="Arial" w:cs="Arial"/>
        </w:rPr>
        <w:t xml:space="preserve">Que la Lic. Sonia Rueda, a cargo de la organización del evento, propone destinar </w:t>
      </w:r>
      <w:r w:rsidR="00FB5C7F">
        <w:rPr>
          <w:rFonts w:ascii="Arial" w:hAnsi="Arial" w:cs="Arial"/>
        </w:rPr>
        <w:t>PESOS VEINTINUEVE MIL (</w:t>
      </w:r>
      <w:r>
        <w:rPr>
          <w:rFonts w:ascii="Arial" w:hAnsi="Arial" w:cs="Arial"/>
        </w:rPr>
        <w:t>$</w:t>
      </w:r>
      <w:r w:rsidR="00FB5C7F">
        <w:rPr>
          <w:rFonts w:ascii="Arial" w:hAnsi="Arial" w:cs="Arial"/>
        </w:rPr>
        <w:t xml:space="preserve"> 29.100.-)</w:t>
      </w:r>
      <w:r>
        <w:rPr>
          <w:rFonts w:ascii="Arial" w:hAnsi="Arial" w:cs="Arial"/>
        </w:rPr>
        <w:t xml:space="preserve"> del monto otorgadado por la SPU para cubrir los gastos del alojamiento de 60 de los alumnos de la Escuela, provenientes de Universidades Nacionales de todo el pa</w:t>
      </w:r>
      <w:r w:rsidR="00FB5C7F">
        <w:rPr>
          <w:rFonts w:ascii="Arial" w:hAnsi="Arial" w:cs="Arial"/>
        </w:rPr>
        <w:t>ís y poner a disposición la Casa 7 B</w:t>
      </w:r>
      <w:r>
        <w:rPr>
          <w:rFonts w:ascii="Arial" w:hAnsi="Arial" w:cs="Arial"/>
        </w:rPr>
        <w:t xml:space="preserve"> ubicada en </w:t>
      </w:r>
      <w:r w:rsidR="00FB5C7F">
        <w:rPr>
          <w:rFonts w:ascii="Arial" w:hAnsi="Arial" w:cs="Arial"/>
        </w:rPr>
        <w:t xml:space="preserve">Barrio Universitario </w:t>
      </w:r>
      <w:r>
        <w:rPr>
          <w:rFonts w:ascii="Arial" w:hAnsi="Arial" w:cs="Arial"/>
        </w:rPr>
        <w:t>para alojar a 4 alumnos;</w:t>
      </w:r>
    </w:p>
    <w:p w:rsidR="006C4EDF" w:rsidRDefault="006C4EDF" w:rsidP="00C466D8">
      <w:pPr>
        <w:ind w:firstLine="851"/>
        <w:jc w:val="both"/>
        <w:rPr>
          <w:rFonts w:ascii="Arial" w:hAnsi="Arial" w:cs="Arial"/>
        </w:rPr>
      </w:pPr>
    </w:p>
    <w:p w:rsidR="006C4EDF" w:rsidRDefault="006C4EDF" w:rsidP="00C466D8">
      <w:pPr>
        <w:ind w:firstLine="851"/>
        <w:jc w:val="both"/>
        <w:rPr>
          <w:rFonts w:ascii="Arial" w:hAnsi="Arial" w:cs="Arial"/>
        </w:rPr>
      </w:pPr>
      <w:r>
        <w:rPr>
          <w:rFonts w:ascii="Arial" w:hAnsi="Arial" w:cs="Arial"/>
        </w:rPr>
        <w:t>Que los miembros del Consejo resuelven que la cantidad de becas de alojamiento asignadas a cada Universidad se realice considerando el número total de inscriptos de cada unidad académica, el grado de avance de los alumnos y la carrera que cursan;</w:t>
      </w:r>
    </w:p>
    <w:p w:rsidR="006C4EDF" w:rsidRDefault="006C4EDF" w:rsidP="00C466D8">
      <w:pPr>
        <w:ind w:firstLine="851"/>
        <w:jc w:val="both"/>
        <w:rPr>
          <w:rFonts w:ascii="Arial" w:hAnsi="Arial" w:cs="Arial"/>
        </w:rPr>
      </w:pPr>
    </w:p>
    <w:p w:rsidR="006C4EDF" w:rsidRPr="00C466D8" w:rsidRDefault="006C4EDF" w:rsidP="00C466D8">
      <w:pPr>
        <w:ind w:firstLine="851"/>
        <w:jc w:val="both"/>
        <w:rPr>
          <w:rFonts w:ascii="Arial" w:hAnsi="Arial" w:cs="Arial"/>
        </w:rPr>
      </w:pPr>
      <w:r>
        <w:rPr>
          <w:rFonts w:ascii="Arial" w:hAnsi="Arial" w:cs="Arial"/>
        </w:rPr>
        <w:t xml:space="preserve">Que las Universidades Nacionales con alumnos inscriptos en la Escuela propusieron un orden de méritos para la asignación de las becas; </w:t>
      </w:r>
    </w:p>
    <w:p w:rsidR="00C466D8" w:rsidRPr="00C466D8" w:rsidRDefault="00C466D8" w:rsidP="000C2EA3">
      <w:pPr>
        <w:spacing w:line="260" w:lineRule="exact"/>
        <w:ind w:firstLine="1440"/>
        <w:jc w:val="both"/>
        <w:rPr>
          <w:rFonts w:ascii="Arial" w:hAnsi="Arial" w:cs="Arial"/>
          <w:lang w:val="es-ES"/>
        </w:rPr>
      </w:pPr>
    </w:p>
    <w:p w:rsidR="000F140D" w:rsidRPr="00C466D8" w:rsidRDefault="00FB264C" w:rsidP="000C2EA3">
      <w:pPr>
        <w:spacing w:line="260" w:lineRule="exact"/>
        <w:ind w:right="-29"/>
        <w:jc w:val="both"/>
        <w:rPr>
          <w:rFonts w:ascii="Arial" w:hAnsi="Arial" w:cs="Arial"/>
          <w:lang w:val="es-ES"/>
        </w:rPr>
      </w:pPr>
      <w:r w:rsidRPr="00C466D8">
        <w:rPr>
          <w:rFonts w:ascii="Arial" w:hAnsi="Arial" w:cs="Arial"/>
          <w:b/>
          <w:smallCaps/>
          <w:lang w:val="es-ES"/>
        </w:rPr>
        <w:t>CONSIDERANDO:</w:t>
      </w:r>
      <w:r w:rsidRPr="00C466D8">
        <w:rPr>
          <w:rFonts w:ascii="Arial" w:hAnsi="Arial" w:cs="Arial"/>
          <w:lang w:val="es-ES"/>
        </w:rPr>
        <w:t xml:space="preserve"> </w:t>
      </w:r>
    </w:p>
    <w:p w:rsidR="00F67DF5" w:rsidRPr="00C466D8" w:rsidRDefault="00F67DF5" w:rsidP="000C2EA3">
      <w:pPr>
        <w:spacing w:line="260" w:lineRule="exact"/>
        <w:ind w:right="-29"/>
        <w:jc w:val="both"/>
        <w:rPr>
          <w:rFonts w:ascii="Arial" w:hAnsi="Arial" w:cs="Arial"/>
          <w:lang w:val="es-ES"/>
        </w:rPr>
      </w:pPr>
    </w:p>
    <w:p w:rsidR="00FB264C" w:rsidRPr="00C466D8" w:rsidRDefault="00FB264C" w:rsidP="00DB5779">
      <w:pPr>
        <w:pStyle w:val="Ttulo1"/>
        <w:spacing w:line="260" w:lineRule="exact"/>
        <w:jc w:val="both"/>
        <w:rPr>
          <w:rFonts w:ascii="Arial" w:hAnsi="Arial" w:cs="Arial"/>
          <w:sz w:val="24"/>
          <w:szCs w:val="24"/>
          <w:lang w:val="es-ES"/>
        </w:rPr>
      </w:pPr>
      <w:r w:rsidRPr="00C466D8">
        <w:rPr>
          <w:rFonts w:ascii="Arial" w:hAnsi="Arial" w:cs="Arial"/>
          <w:sz w:val="24"/>
          <w:szCs w:val="24"/>
          <w:lang w:val="es-ES"/>
        </w:rPr>
        <w:t>POR ELLO,</w:t>
      </w:r>
    </w:p>
    <w:p w:rsidR="00D217A0" w:rsidRPr="00C466D8" w:rsidRDefault="00AD2526" w:rsidP="00DB5779">
      <w:pPr>
        <w:widowControl w:val="0"/>
        <w:tabs>
          <w:tab w:val="left" w:pos="1440"/>
          <w:tab w:val="left" w:pos="3600"/>
          <w:tab w:val="left" w:pos="3888"/>
          <w:tab w:val="left" w:pos="5040"/>
        </w:tabs>
        <w:spacing w:line="260" w:lineRule="exact"/>
        <w:ind w:firstLine="1418"/>
        <w:jc w:val="both"/>
        <w:rPr>
          <w:rFonts w:ascii="Arial" w:hAnsi="Arial" w:cs="Arial"/>
          <w:b/>
          <w:lang w:val="es-AR"/>
        </w:rPr>
      </w:pPr>
      <w:r w:rsidRPr="00C466D8">
        <w:rPr>
          <w:rFonts w:ascii="Arial" w:hAnsi="Arial" w:cs="Arial"/>
          <w:lang w:val="es-ES"/>
        </w:rPr>
        <w:tab/>
      </w:r>
      <w:r w:rsidRPr="00C466D8">
        <w:rPr>
          <w:rFonts w:ascii="Arial" w:hAnsi="Arial" w:cs="Arial"/>
          <w:b/>
          <w:lang w:val="es-AR"/>
        </w:rPr>
        <w:t>El Consejo Departamental de Ciencias e Ingeniería de la Comp</w:t>
      </w:r>
      <w:r w:rsidR="00025C73" w:rsidRPr="00C466D8">
        <w:rPr>
          <w:rFonts w:ascii="Arial" w:hAnsi="Arial" w:cs="Arial"/>
          <w:b/>
          <w:lang w:val="es-AR"/>
        </w:rPr>
        <w:t xml:space="preserve">utación en su reunión </w:t>
      </w:r>
      <w:r w:rsidR="00FB5C7F">
        <w:rPr>
          <w:rFonts w:ascii="Arial" w:hAnsi="Arial" w:cs="Arial"/>
          <w:b/>
          <w:lang w:val="es-AR"/>
        </w:rPr>
        <w:t xml:space="preserve">de fecha 26 de septiembre </w:t>
      </w:r>
      <w:r w:rsidR="00652632" w:rsidRPr="00C466D8">
        <w:rPr>
          <w:rFonts w:ascii="Arial" w:hAnsi="Arial" w:cs="Arial"/>
          <w:b/>
          <w:lang w:val="es-AR"/>
        </w:rPr>
        <w:t>unanimidad</w:t>
      </w:r>
    </w:p>
    <w:p w:rsidR="00AD2526" w:rsidRPr="00C466D8" w:rsidRDefault="00AD2526" w:rsidP="00DB5779">
      <w:pPr>
        <w:widowControl w:val="0"/>
        <w:tabs>
          <w:tab w:val="left" w:pos="1440"/>
          <w:tab w:val="left" w:pos="3600"/>
          <w:tab w:val="left" w:pos="3888"/>
          <w:tab w:val="left" w:pos="5040"/>
        </w:tabs>
        <w:spacing w:line="260" w:lineRule="exact"/>
        <w:ind w:firstLine="1418"/>
        <w:jc w:val="both"/>
        <w:rPr>
          <w:rFonts w:ascii="Arial" w:hAnsi="Arial" w:cs="Arial"/>
          <w:b/>
          <w:lang w:val="es-AR"/>
        </w:rPr>
      </w:pPr>
      <w:r w:rsidRPr="00C466D8">
        <w:rPr>
          <w:rFonts w:ascii="Arial" w:hAnsi="Arial" w:cs="Arial"/>
          <w:b/>
          <w:lang w:val="es-AR"/>
        </w:rPr>
        <w:t xml:space="preserve">                  </w:t>
      </w:r>
    </w:p>
    <w:p w:rsidR="00FB264C" w:rsidRPr="00C466D8" w:rsidRDefault="00FB264C" w:rsidP="00DB5779">
      <w:pPr>
        <w:pStyle w:val="Ttulo2"/>
        <w:spacing w:line="260" w:lineRule="exact"/>
        <w:rPr>
          <w:rFonts w:ascii="Arial" w:hAnsi="Arial" w:cs="Arial"/>
          <w:szCs w:val="24"/>
          <w:lang w:val="es-ES"/>
        </w:rPr>
      </w:pPr>
      <w:r w:rsidRPr="00C466D8">
        <w:rPr>
          <w:rFonts w:ascii="Arial" w:hAnsi="Arial" w:cs="Arial"/>
          <w:szCs w:val="24"/>
          <w:lang w:val="es-ES"/>
        </w:rPr>
        <w:t>RESUELVE:</w:t>
      </w:r>
    </w:p>
    <w:p w:rsidR="00D8465E" w:rsidRPr="00C466D8" w:rsidRDefault="00D8465E" w:rsidP="00DB5779">
      <w:pPr>
        <w:spacing w:line="260" w:lineRule="exact"/>
        <w:rPr>
          <w:rFonts w:ascii="Arial" w:hAnsi="Arial" w:cs="Arial"/>
          <w:lang w:val="es-ES"/>
        </w:rPr>
      </w:pPr>
    </w:p>
    <w:p w:rsidR="00FB5C7F" w:rsidRDefault="00FB5C7F" w:rsidP="000C2EA3">
      <w:pPr>
        <w:jc w:val="both"/>
        <w:rPr>
          <w:rFonts w:ascii="Arial" w:hAnsi="Arial" w:cs="Arial"/>
          <w:b/>
          <w:lang w:val="es-ES"/>
        </w:rPr>
      </w:pPr>
    </w:p>
    <w:p w:rsidR="00FB5C7F" w:rsidRDefault="00FB5C7F" w:rsidP="000C2EA3">
      <w:pPr>
        <w:jc w:val="both"/>
        <w:rPr>
          <w:rFonts w:ascii="Arial" w:hAnsi="Arial" w:cs="Arial"/>
          <w:b/>
          <w:lang w:val="es-ES"/>
        </w:rPr>
      </w:pPr>
      <w:r>
        <w:rPr>
          <w:rFonts w:ascii="Arial" w:hAnsi="Arial" w:cs="Arial"/>
          <w:b/>
          <w:lang w:val="es-ES"/>
        </w:rPr>
        <w:lastRenderedPageBreak/>
        <w:t>///CDCIC-176/12</w:t>
      </w:r>
    </w:p>
    <w:p w:rsidR="00FB5C7F" w:rsidRDefault="00FB5C7F" w:rsidP="000C2EA3">
      <w:pPr>
        <w:jc w:val="both"/>
        <w:rPr>
          <w:rFonts w:ascii="Arial" w:hAnsi="Arial" w:cs="Arial"/>
          <w:b/>
          <w:lang w:val="es-ES"/>
        </w:rPr>
      </w:pPr>
    </w:p>
    <w:p w:rsidR="000C2EA3" w:rsidRDefault="00FB264C" w:rsidP="000C2EA3">
      <w:pPr>
        <w:jc w:val="both"/>
        <w:rPr>
          <w:rFonts w:ascii="Arial" w:hAnsi="Arial" w:cs="Arial"/>
          <w:lang w:val="es-ES"/>
        </w:rPr>
      </w:pPr>
      <w:r w:rsidRPr="00C466D8">
        <w:rPr>
          <w:rFonts w:ascii="Arial" w:hAnsi="Arial" w:cs="Arial"/>
          <w:b/>
          <w:lang w:val="es-ES"/>
        </w:rPr>
        <w:t>Art. 1</w:t>
      </w:r>
      <w:r w:rsidR="00092F54" w:rsidRPr="00C466D8">
        <w:rPr>
          <w:rFonts w:ascii="Arial" w:hAnsi="Arial" w:cs="Arial"/>
          <w:b/>
          <w:lang w:val="es-ES"/>
        </w:rPr>
        <w:t>º</w:t>
      </w:r>
      <w:r w:rsidRPr="00C466D8">
        <w:rPr>
          <w:rFonts w:ascii="Arial" w:hAnsi="Arial" w:cs="Arial"/>
          <w:b/>
          <w:lang w:val="es-ES"/>
        </w:rPr>
        <w:t>).-</w:t>
      </w:r>
      <w:r w:rsidR="009C585B" w:rsidRPr="00C466D8">
        <w:rPr>
          <w:rFonts w:ascii="Arial" w:hAnsi="Arial" w:cs="Arial"/>
          <w:lang w:val="es-ES"/>
        </w:rPr>
        <w:t xml:space="preserve"> </w:t>
      </w:r>
      <w:r w:rsidR="006C4EDF">
        <w:rPr>
          <w:rFonts w:ascii="Arial" w:hAnsi="Arial" w:cs="Arial"/>
          <w:lang w:val="es-ES"/>
        </w:rPr>
        <w:t>Aprobar la nómina de becas de alojamiento que se adjunta como Anexo a esta resolución, considerando las propuestas de las Universidades Nacionales a las que pertenecen los alumnos que asistirán a la Escuela Internacional de Informática 2012.</w:t>
      </w:r>
      <w:r w:rsidR="00FB5C7F">
        <w:rPr>
          <w:rFonts w:ascii="Arial" w:hAnsi="Arial" w:cs="Arial"/>
          <w:lang w:val="es-ES"/>
        </w:rPr>
        <w:t>-</w:t>
      </w:r>
    </w:p>
    <w:p w:rsidR="00FB5C7F" w:rsidRDefault="00FB5C7F" w:rsidP="000C2EA3">
      <w:pPr>
        <w:jc w:val="both"/>
        <w:rPr>
          <w:rFonts w:ascii="Arial" w:hAnsi="Arial" w:cs="Arial"/>
          <w:lang w:val="es-ES"/>
        </w:rPr>
      </w:pPr>
    </w:p>
    <w:p w:rsidR="00FB5C7F" w:rsidRPr="00FB5C7F" w:rsidRDefault="00FB5C7F" w:rsidP="00FB5C7F">
      <w:pPr>
        <w:ind w:right="-29"/>
        <w:jc w:val="both"/>
        <w:rPr>
          <w:rFonts w:ascii="Arial" w:hAnsi="Arial"/>
          <w:color w:val="000000"/>
          <w:szCs w:val="20"/>
          <w:lang w:val="es-ES"/>
        </w:rPr>
      </w:pPr>
      <w:r w:rsidRPr="00FB5C7F">
        <w:rPr>
          <w:rFonts w:ascii="Arial" w:hAnsi="Arial"/>
          <w:b/>
          <w:color w:val="000000"/>
          <w:szCs w:val="20"/>
          <w:lang w:val="es-ES"/>
        </w:rPr>
        <w:t>Art. 2</w:t>
      </w:r>
      <w:r w:rsidRPr="00FB5C7F">
        <w:rPr>
          <w:rFonts w:ascii="Arial" w:hAnsi="Arial"/>
          <w:b/>
          <w:color w:val="000000"/>
          <w:szCs w:val="20"/>
          <w:lang w:val="es-ES"/>
        </w:rPr>
        <w:sym w:font="Symbol" w:char="F0B0"/>
      </w:r>
      <w:r w:rsidRPr="00FB5C7F">
        <w:rPr>
          <w:rFonts w:ascii="Arial" w:hAnsi="Arial"/>
          <w:b/>
          <w:color w:val="000000"/>
          <w:szCs w:val="20"/>
          <w:lang w:val="es-ES"/>
        </w:rPr>
        <w:t>)</w:t>
      </w:r>
      <w:r w:rsidRPr="00FB5C7F">
        <w:rPr>
          <w:rFonts w:ascii="Arial" w:hAnsi="Arial"/>
          <w:color w:val="000000"/>
          <w:szCs w:val="20"/>
          <w:lang w:val="es-ES"/>
        </w:rPr>
        <w:t>.- Regístrese; comuníquese;</w:t>
      </w:r>
      <w:r>
        <w:rPr>
          <w:rFonts w:ascii="Arial" w:hAnsi="Arial"/>
          <w:color w:val="000000"/>
          <w:szCs w:val="20"/>
          <w:lang w:val="es-ES"/>
        </w:rPr>
        <w:t xml:space="preserve"> Pase a la Dirección de Economía y Finanzas a los fines que corresponda; </w:t>
      </w:r>
      <w:r w:rsidRPr="00FB5C7F">
        <w:rPr>
          <w:rFonts w:ascii="Arial" w:hAnsi="Arial"/>
          <w:color w:val="000000"/>
          <w:szCs w:val="20"/>
          <w:lang w:val="es-ES"/>
        </w:rPr>
        <w:t xml:space="preserve"> cumplido, archívese.------------------------------------------</w:t>
      </w:r>
      <w:r>
        <w:rPr>
          <w:rFonts w:ascii="Arial" w:hAnsi="Arial"/>
          <w:color w:val="000000"/>
          <w:szCs w:val="20"/>
          <w:lang w:val="es-ES"/>
        </w:rPr>
        <w:t>----------------</w:t>
      </w: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Default="00FB5C7F" w:rsidP="000C2EA3">
      <w:pPr>
        <w:jc w:val="both"/>
        <w:rPr>
          <w:rFonts w:ascii="Arial" w:hAnsi="Arial" w:cs="Arial"/>
          <w:lang w:val="es-ES"/>
        </w:rPr>
      </w:pPr>
    </w:p>
    <w:p w:rsidR="00FB5C7F" w:rsidRPr="00C466D8" w:rsidRDefault="00FB5C7F" w:rsidP="000C2EA3">
      <w:pPr>
        <w:jc w:val="both"/>
        <w:rPr>
          <w:rFonts w:ascii="Arial" w:hAnsi="Arial" w:cs="Arial"/>
          <w:lang w:val="es-ES" w:eastAsia="es-ES"/>
        </w:rPr>
      </w:pPr>
    </w:p>
    <w:p w:rsidR="00652632" w:rsidRPr="00DC07DB" w:rsidRDefault="00DC07DB" w:rsidP="00DC07DB">
      <w:pPr>
        <w:spacing w:line="260" w:lineRule="exact"/>
        <w:jc w:val="center"/>
        <w:rPr>
          <w:rFonts w:ascii="Arial" w:hAnsi="Arial" w:cs="Arial"/>
          <w:b/>
          <w:bCs/>
          <w:lang w:val="es-ES"/>
        </w:rPr>
      </w:pPr>
      <w:r w:rsidRPr="00DC07DB">
        <w:rPr>
          <w:rFonts w:ascii="Arial" w:hAnsi="Arial" w:cs="Arial"/>
          <w:b/>
          <w:bCs/>
          <w:lang w:val="es-ES"/>
        </w:rPr>
        <w:lastRenderedPageBreak/>
        <w:t>ANEXO</w:t>
      </w:r>
      <w:r w:rsidR="00FB5C7F">
        <w:rPr>
          <w:rFonts w:ascii="Arial" w:hAnsi="Arial" w:cs="Arial"/>
          <w:b/>
          <w:bCs/>
          <w:lang w:val="es-ES"/>
        </w:rPr>
        <w:t xml:space="preserve"> Resolución CDCIC-176/12</w:t>
      </w:r>
    </w:p>
    <w:p w:rsidR="00DC07DB" w:rsidRDefault="00DC07DB" w:rsidP="007A365F">
      <w:pPr>
        <w:spacing w:line="260" w:lineRule="exact"/>
        <w:jc w:val="both"/>
        <w:rPr>
          <w:rFonts w:ascii="Arial" w:hAnsi="Arial" w:cs="Arial"/>
          <w:bCs/>
          <w:lang w:val="es-ES"/>
        </w:rPr>
      </w:pPr>
    </w:p>
    <w:p w:rsidR="00DC07DB" w:rsidRDefault="00DC07DB" w:rsidP="00FB5C7F">
      <w:pPr>
        <w:spacing w:line="260" w:lineRule="exact"/>
        <w:jc w:val="center"/>
        <w:rPr>
          <w:rFonts w:ascii="Arial" w:hAnsi="Arial" w:cs="Arial"/>
          <w:bCs/>
          <w:lang w:val="es-ES"/>
        </w:rPr>
      </w:pPr>
      <w:r>
        <w:rPr>
          <w:rFonts w:ascii="Arial" w:hAnsi="Arial" w:cs="Arial"/>
          <w:bCs/>
          <w:lang w:val="es-ES"/>
        </w:rPr>
        <w:t>Nómina de alumnos de la EII 2012 con beca de alojamiento</w:t>
      </w:r>
    </w:p>
    <w:p w:rsidR="00DC07DB" w:rsidRDefault="00DC07DB" w:rsidP="007A365F">
      <w:pPr>
        <w:spacing w:line="260" w:lineRule="exact"/>
        <w:jc w:val="both"/>
        <w:rPr>
          <w:rFonts w:ascii="Arial" w:hAnsi="Arial" w:cs="Arial"/>
          <w:bCs/>
          <w:lang w:val="es-ES"/>
        </w:rPr>
      </w:pPr>
    </w:p>
    <w:tbl>
      <w:tblPr>
        <w:tblW w:w="6978" w:type="dxa"/>
        <w:jc w:val="center"/>
        <w:tblInd w:w="55" w:type="dxa"/>
        <w:tblCellMar>
          <w:left w:w="70" w:type="dxa"/>
          <w:right w:w="70" w:type="dxa"/>
        </w:tblCellMar>
        <w:tblLook w:val="04A0"/>
      </w:tblPr>
      <w:tblGrid>
        <w:gridCol w:w="2351"/>
        <w:gridCol w:w="2502"/>
        <w:gridCol w:w="1236"/>
        <w:gridCol w:w="1200"/>
      </w:tblGrid>
      <w:tr w:rsidR="00DC07DB" w:rsidTr="00FB5C7F">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ind w:left="360"/>
              <w:rPr>
                <w:rFonts w:ascii="Calibri" w:hAnsi="Calibri"/>
                <w:bCs/>
                <w:sz w:val="22"/>
                <w:szCs w:val="22"/>
              </w:rPr>
            </w:pPr>
            <w:r w:rsidRPr="00C355D3">
              <w:rPr>
                <w:rFonts w:ascii="Calibri" w:hAnsi="Calibri"/>
                <w:bCs/>
                <w:sz w:val="22"/>
                <w:szCs w:val="22"/>
              </w:rPr>
              <w:t>Apellido</w:t>
            </w:r>
          </w:p>
        </w:tc>
        <w:tc>
          <w:tcPr>
            <w:tcW w:w="2502" w:type="dxa"/>
            <w:tcBorders>
              <w:top w:val="single" w:sz="4" w:space="0" w:color="auto"/>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bCs/>
                <w:sz w:val="22"/>
                <w:szCs w:val="22"/>
              </w:rPr>
            </w:pPr>
            <w:r w:rsidRPr="00C355D3">
              <w:rPr>
                <w:rFonts w:ascii="Calibri" w:hAnsi="Calibri"/>
                <w:bCs/>
                <w:sz w:val="22"/>
                <w:szCs w:val="22"/>
              </w:rPr>
              <w:t>Nombre</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bCs/>
                <w:sz w:val="22"/>
                <w:szCs w:val="22"/>
              </w:rPr>
            </w:pPr>
            <w:r w:rsidRPr="00C355D3">
              <w:rPr>
                <w:rFonts w:ascii="Calibri" w:hAnsi="Calibri"/>
                <w:bCs/>
                <w:sz w:val="22"/>
                <w:szCs w:val="22"/>
              </w:rPr>
              <w:t>Universidad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bCs/>
                <w:sz w:val="22"/>
                <w:szCs w:val="22"/>
              </w:rPr>
            </w:pPr>
            <w:r w:rsidRPr="00C355D3">
              <w:rPr>
                <w:rFonts w:ascii="Calibri" w:hAnsi="Calibri"/>
                <w:bCs/>
                <w:sz w:val="22"/>
                <w:szCs w:val="22"/>
              </w:rPr>
              <w:t>DNI</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Casanova</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Belen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Comahue</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34714517</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Vicente</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Andrea de las Nieves</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Comahue</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31314341</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Aguirre</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German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UADER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34495768</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Lopez Otero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Rafael Ariel</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UADER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24861466</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Maier</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Stella Maris</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UADER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34426104</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Pasgal</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Romina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UADER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31017430</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Ramseyer</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Brian Nicolas</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UADER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34680226</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Vazquez</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Pedro Sebastian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UADER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34040315</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bCs/>
                <w:sz w:val="22"/>
                <w:szCs w:val="22"/>
              </w:rPr>
            </w:pPr>
            <w:r w:rsidRPr="00C355D3">
              <w:rPr>
                <w:rFonts w:ascii="Calibri" w:hAnsi="Calibri"/>
                <w:bCs/>
                <w:sz w:val="22"/>
                <w:szCs w:val="22"/>
              </w:rPr>
              <w:t>Abracen</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Bruno Ernesto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30790100</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bCs/>
                <w:sz w:val="22"/>
                <w:szCs w:val="22"/>
              </w:rPr>
            </w:pPr>
            <w:r w:rsidRPr="00C355D3">
              <w:rPr>
                <w:rFonts w:ascii="Calibri" w:hAnsi="Calibri"/>
                <w:bCs/>
                <w:sz w:val="22"/>
                <w:szCs w:val="22"/>
              </w:rPr>
              <w:t>Almirón</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Emanuel</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32298023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ATAMAÑIUK</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LUZ MARIA ALEJANDRA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33353657</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Da Silva</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Rodrigo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33621149</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bCs/>
                <w:sz w:val="22"/>
                <w:szCs w:val="22"/>
              </w:rPr>
            </w:pPr>
            <w:r w:rsidRPr="00C355D3">
              <w:rPr>
                <w:rFonts w:ascii="Calibri" w:hAnsi="Calibri"/>
                <w:bCs/>
                <w:sz w:val="22"/>
                <w:szCs w:val="22"/>
              </w:rPr>
              <w:t>Dominguez</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Facundo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34060319</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bCs/>
                <w:sz w:val="22"/>
                <w:szCs w:val="22"/>
              </w:rPr>
            </w:pPr>
            <w:r w:rsidRPr="00C355D3">
              <w:rPr>
                <w:rFonts w:ascii="Calibri" w:hAnsi="Calibri"/>
                <w:bCs/>
                <w:sz w:val="22"/>
                <w:szCs w:val="22"/>
              </w:rPr>
              <w:t>Escalante</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Pablo Damian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32603878</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bCs/>
                <w:sz w:val="22"/>
                <w:szCs w:val="22"/>
              </w:rPr>
            </w:pPr>
            <w:r w:rsidRPr="00C355D3">
              <w:rPr>
                <w:rFonts w:ascii="Calibri" w:hAnsi="Calibri"/>
                <w:bCs/>
                <w:sz w:val="22"/>
                <w:szCs w:val="22"/>
              </w:rPr>
              <w:t>Ganz</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Nancy beatriz</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36458838</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bCs/>
                <w:sz w:val="22"/>
                <w:szCs w:val="22"/>
              </w:rPr>
            </w:pPr>
            <w:r w:rsidRPr="00C355D3">
              <w:rPr>
                <w:rFonts w:ascii="Calibri" w:hAnsi="Calibri"/>
                <w:bCs/>
                <w:sz w:val="22"/>
                <w:szCs w:val="22"/>
              </w:rPr>
              <w:t>Perasso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Renzo Marcelo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34477715</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bCs/>
                <w:sz w:val="22"/>
                <w:szCs w:val="22"/>
              </w:rPr>
            </w:pPr>
            <w:r w:rsidRPr="00C355D3">
              <w:rPr>
                <w:rFonts w:ascii="Calibri" w:hAnsi="Calibri"/>
                <w:bCs/>
                <w:sz w:val="22"/>
                <w:szCs w:val="22"/>
              </w:rPr>
              <w:t>Ramirez</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Guillermo Sebastián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31511721</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De Armas</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Federico Martín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Undec</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36482727</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Peressini</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Emiliano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Undec</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33707738</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Portugal Murcia</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Emmanuel Alejandro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Undec</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35939608</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Sosa</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Daniel Omar</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Undec</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35217364</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Alarcón</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Gonzalo Rodrigo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34162385</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Arostegui</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Carla Carolina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32795203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Blanco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Elio Alexis</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32814428</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Delfin</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Santiago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34164492</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Fochesatto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Maximiliano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29597546</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Tisocco Pertus</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Leandro Joaquin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346786025</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Urbani</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Maria Guillermina del Luján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UNER</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31815703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Torres</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Cristian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UNICEN</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33575603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Argañaraz Azua</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Fabio Damian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UNJu</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33676737</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Blanck</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Werner Kurt</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UNJu</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31495963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Martiarena</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Benito Guillermo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UNJu</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33999923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Nolasco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Silvia Alejandra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UNJu</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30417511</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Soliz</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Noelia Carolina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UNJu</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31455424</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Zoto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Jorge Adrián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UNJu</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35554550</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D'Aranno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Facundo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UNLaM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34842320</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Morrone</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Leandro Ezequiel</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UNLaM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35218284</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Ponce de León</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Lucas Manuel</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UNLaM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36071319</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URAN ACEVEDO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JONATAN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UNLaM</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32691574</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Benitez</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Augusto Luis</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UNNE</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30644556</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bCs/>
                <w:sz w:val="22"/>
                <w:szCs w:val="22"/>
              </w:rPr>
            </w:pPr>
            <w:r w:rsidRPr="00C355D3">
              <w:rPr>
                <w:rFonts w:ascii="Calibri" w:hAnsi="Calibri"/>
                <w:bCs/>
                <w:sz w:val="22"/>
                <w:szCs w:val="22"/>
              </w:rPr>
              <w:t xml:space="preserve">Chiapello </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bCs/>
                <w:sz w:val="22"/>
                <w:szCs w:val="22"/>
              </w:rPr>
            </w:pPr>
            <w:r w:rsidRPr="00C355D3">
              <w:rPr>
                <w:rFonts w:ascii="Calibri" w:hAnsi="Calibri"/>
                <w:bCs/>
                <w:sz w:val="22"/>
                <w:szCs w:val="22"/>
              </w:rPr>
              <w:t>Jorge</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bCs/>
                <w:sz w:val="22"/>
                <w:szCs w:val="22"/>
              </w:rPr>
            </w:pPr>
            <w:r w:rsidRPr="00C355D3">
              <w:rPr>
                <w:rFonts w:ascii="Calibri" w:hAnsi="Calibri"/>
                <w:bCs/>
                <w:sz w:val="22"/>
                <w:szCs w:val="22"/>
              </w:rPr>
              <w:t>UNNE</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bCs/>
                <w:sz w:val="22"/>
                <w:szCs w:val="22"/>
              </w:rPr>
            </w:pPr>
            <w:r w:rsidRPr="00C355D3">
              <w:rPr>
                <w:rFonts w:ascii="Calibri" w:hAnsi="Calibri"/>
                <w:bCs/>
                <w:sz w:val="22"/>
                <w:szCs w:val="22"/>
              </w:rPr>
              <w:t>36729667</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Fernandez</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Mirta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UNNE</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31051902</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Mascheroni</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Maximiliano Agustin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UNNE</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34891582</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Pedrozo Petrazzini</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Osmar Gabriel</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UNNE</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34654993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Mir</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Sebastián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UNNOBA</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32290221</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Montero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Facundo Nicolás</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UNNOBA</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33410363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Serrano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Eliana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UNNOBA</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34982473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Aguil Mallea</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Daniel Eugenio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UNPSJB</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29083386</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Mella Leonardelli</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Ezequiel Ricardo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UNRN</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33530419</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Santiago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Felipe</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UNRN</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FD691295</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Rivas</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Exequiel</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UNRosario</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32478019</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Gallardo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Oscar</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UNSE</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30917870</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Santana Mansilla</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Pablo Fernando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UNSE</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31596447</w:t>
            </w:r>
          </w:p>
        </w:tc>
      </w:tr>
      <w:tr w:rsidR="00455343"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tcPr>
          <w:p w:rsidR="00455343" w:rsidRPr="00C355D3" w:rsidRDefault="00455343" w:rsidP="00C355D3">
            <w:pPr>
              <w:numPr>
                <w:ilvl w:val="0"/>
                <w:numId w:val="4"/>
              </w:numPr>
              <w:rPr>
                <w:rFonts w:ascii="Calibri" w:hAnsi="Calibri"/>
                <w:sz w:val="22"/>
                <w:szCs w:val="22"/>
              </w:rPr>
            </w:pPr>
            <w:r>
              <w:rPr>
                <w:rFonts w:ascii="Calibri" w:hAnsi="Calibri"/>
                <w:sz w:val="22"/>
                <w:szCs w:val="22"/>
              </w:rPr>
              <w:t>Torres</w:t>
            </w:r>
          </w:p>
        </w:tc>
        <w:tc>
          <w:tcPr>
            <w:tcW w:w="2502" w:type="dxa"/>
            <w:tcBorders>
              <w:top w:val="nil"/>
              <w:left w:val="nil"/>
              <w:bottom w:val="single" w:sz="4" w:space="0" w:color="auto"/>
              <w:right w:val="single" w:sz="4" w:space="0" w:color="auto"/>
            </w:tcBorders>
            <w:shd w:val="clear" w:color="auto" w:fill="auto"/>
            <w:noWrap/>
            <w:vAlign w:val="bottom"/>
          </w:tcPr>
          <w:p w:rsidR="00455343" w:rsidRPr="00C355D3" w:rsidRDefault="00455343">
            <w:pPr>
              <w:rPr>
                <w:rFonts w:ascii="Calibri" w:hAnsi="Calibri"/>
                <w:sz w:val="22"/>
                <w:szCs w:val="22"/>
              </w:rPr>
            </w:pPr>
            <w:r>
              <w:rPr>
                <w:rFonts w:ascii="Calibri" w:hAnsi="Calibri"/>
                <w:sz w:val="22"/>
                <w:szCs w:val="22"/>
              </w:rPr>
              <w:t>Cristian</w:t>
            </w:r>
          </w:p>
        </w:tc>
        <w:tc>
          <w:tcPr>
            <w:tcW w:w="1236" w:type="dxa"/>
            <w:tcBorders>
              <w:top w:val="nil"/>
              <w:left w:val="nil"/>
              <w:bottom w:val="single" w:sz="4" w:space="0" w:color="auto"/>
              <w:right w:val="single" w:sz="4" w:space="0" w:color="auto"/>
            </w:tcBorders>
            <w:shd w:val="clear" w:color="auto" w:fill="auto"/>
            <w:noWrap/>
            <w:vAlign w:val="bottom"/>
          </w:tcPr>
          <w:p w:rsidR="00455343" w:rsidRPr="00C355D3" w:rsidRDefault="00455343">
            <w:pPr>
              <w:rPr>
                <w:rFonts w:ascii="Calibri" w:hAnsi="Calibri"/>
                <w:sz w:val="22"/>
                <w:szCs w:val="22"/>
              </w:rPr>
            </w:pPr>
            <w:r>
              <w:rPr>
                <w:rFonts w:ascii="Calibri" w:hAnsi="Calibri"/>
                <w:sz w:val="22"/>
                <w:szCs w:val="22"/>
              </w:rPr>
              <w:t>UNCen</w:t>
            </w:r>
          </w:p>
        </w:tc>
        <w:tc>
          <w:tcPr>
            <w:tcW w:w="1200" w:type="dxa"/>
            <w:tcBorders>
              <w:top w:val="nil"/>
              <w:left w:val="nil"/>
              <w:bottom w:val="single" w:sz="4" w:space="0" w:color="auto"/>
              <w:right w:val="single" w:sz="4" w:space="0" w:color="auto"/>
            </w:tcBorders>
            <w:shd w:val="clear" w:color="auto" w:fill="auto"/>
            <w:noWrap/>
            <w:vAlign w:val="bottom"/>
          </w:tcPr>
          <w:p w:rsidR="00455343" w:rsidRPr="00C355D3" w:rsidRDefault="00455343">
            <w:pPr>
              <w:jc w:val="center"/>
              <w:rPr>
                <w:rFonts w:ascii="Calibri" w:hAnsi="Calibri"/>
                <w:sz w:val="22"/>
                <w:szCs w:val="22"/>
              </w:rPr>
            </w:pPr>
            <w:r>
              <w:rPr>
                <w:rFonts w:ascii="Calibri" w:hAnsi="Calibri" w:cs="Calibri"/>
                <w:color w:val="000000"/>
                <w:sz w:val="22"/>
                <w:szCs w:val="22"/>
                <w:lang w:val="es-AR" w:eastAsia="es-AR"/>
              </w:rPr>
              <w:t>33575603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Alves Pinheiro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Maximiliano Emanuel</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UNSJ</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34549364</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Blanco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Monica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UNSJ</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31612253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Cruz Introini</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Sabrina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UNSJ</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34334153</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Fernandez</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Maximiliano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UNSJ</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32668438</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Fernandez Hidalgo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Karina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UNSJ</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33653224</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Garcia Perez</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Hernan Gabriel</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UNSJ</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33542561</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Jiménez</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Joaquín</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UNSJ</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35318186</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Medel Canales</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Diego Alejandro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UNSJ</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33766619</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Terzano</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Gonzalo</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UNSJ</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34875997</w:t>
            </w:r>
          </w:p>
        </w:tc>
      </w:tr>
      <w:tr w:rsidR="00DC07DB" w:rsidTr="00FB5C7F">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DC07DB" w:rsidRPr="00C355D3" w:rsidRDefault="00DC07DB" w:rsidP="00C355D3">
            <w:pPr>
              <w:numPr>
                <w:ilvl w:val="0"/>
                <w:numId w:val="4"/>
              </w:numPr>
              <w:rPr>
                <w:rFonts w:ascii="Calibri" w:hAnsi="Calibri"/>
                <w:sz w:val="22"/>
                <w:szCs w:val="22"/>
              </w:rPr>
            </w:pPr>
            <w:r w:rsidRPr="00C355D3">
              <w:rPr>
                <w:rFonts w:ascii="Calibri" w:hAnsi="Calibri"/>
                <w:sz w:val="22"/>
                <w:szCs w:val="22"/>
              </w:rPr>
              <w:t>Widmer</w:t>
            </w:r>
          </w:p>
        </w:tc>
        <w:tc>
          <w:tcPr>
            <w:tcW w:w="2502"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Erika Noelia</w:t>
            </w:r>
          </w:p>
        </w:tc>
        <w:tc>
          <w:tcPr>
            <w:tcW w:w="1236"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rPr>
                <w:rFonts w:ascii="Calibri" w:hAnsi="Calibri"/>
                <w:sz w:val="22"/>
                <w:szCs w:val="22"/>
              </w:rPr>
            </w:pPr>
            <w:r w:rsidRPr="00C355D3">
              <w:rPr>
                <w:rFonts w:ascii="Calibri" w:hAnsi="Calibri"/>
                <w:sz w:val="22"/>
                <w:szCs w:val="22"/>
              </w:rPr>
              <w:t>UNSJ</w:t>
            </w:r>
          </w:p>
        </w:tc>
        <w:tc>
          <w:tcPr>
            <w:tcW w:w="1200" w:type="dxa"/>
            <w:tcBorders>
              <w:top w:val="nil"/>
              <w:left w:val="nil"/>
              <w:bottom w:val="single" w:sz="4" w:space="0" w:color="auto"/>
              <w:right w:val="single" w:sz="4" w:space="0" w:color="auto"/>
            </w:tcBorders>
            <w:shd w:val="clear" w:color="auto" w:fill="auto"/>
            <w:noWrap/>
            <w:vAlign w:val="bottom"/>
            <w:hideMark/>
          </w:tcPr>
          <w:p w:rsidR="00DC07DB" w:rsidRPr="00C355D3" w:rsidRDefault="00DC07DB">
            <w:pPr>
              <w:jc w:val="center"/>
              <w:rPr>
                <w:rFonts w:ascii="Calibri" w:hAnsi="Calibri"/>
                <w:sz w:val="22"/>
                <w:szCs w:val="22"/>
              </w:rPr>
            </w:pPr>
            <w:r w:rsidRPr="00C355D3">
              <w:rPr>
                <w:rFonts w:ascii="Calibri" w:hAnsi="Calibri"/>
                <w:sz w:val="22"/>
                <w:szCs w:val="22"/>
              </w:rPr>
              <w:t>31284051</w:t>
            </w:r>
          </w:p>
        </w:tc>
      </w:tr>
    </w:tbl>
    <w:p w:rsidR="00DC07DB" w:rsidRPr="00C466D8" w:rsidRDefault="00DC07DB" w:rsidP="007A365F">
      <w:pPr>
        <w:spacing w:line="260" w:lineRule="exact"/>
        <w:jc w:val="both"/>
        <w:rPr>
          <w:rFonts w:ascii="Arial" w:hAnsi="Arial" w:cs="Arial"/>
          <w:bCs/>
          <w:lang w:val="es-ES"/>
        </w:rPr>
      </w:pPr>
    </w:p>
    <w:p w:rsidR="00652632" w:rsidRPr="00C466D8" w:rsidRDefault="00652632" w:rsidP="007A365F">
      <w:pPr>
        <w:spacing w:line="260" w:lineRule="exact"/>
        <w:jc w:val="both"/>
        <w:rPr>
          <w:rFonts w:ascii="Arial" w:hAnsi="Arial" w:cs="Arial"/>
          <w:bCs/>
          <w:lang w:val="es-ES"/>
        </w:rPr>
      </w:pPr>
    </w:p>
    <w:p w:rsidR="00652632" w:rsidRPr="00C466D8" w:rsidRDefault="00652632" w:rsidP="007A365F">
      <w:pPr>
        <w:spacing w:line="260" w:lineRule="exact"/>
        <w:jc w:val="both"/>
        <w:rPr>
          <w:rFonts w:ascii="Arial" w:hAnsi="Arial" w:cs="Arial"/>
          <w:bCs/>
          <w:lang w:val="es-ES"/>
        </w:rPr>
      </w:pPr>
    </w:p>
    <w:p w:rsidR="00B00CC6" w:rsidRPr="00C466D8" w:rsidRDefault="00B00CC6" w:rsidP="00DC07DB">
      <w:pPr>
        <w:pStyle w:val="ListParagraph"/>
        <w:ind w:left="0"/>
        <w:rPr>
          <w:rFonts w:ascii="Arial" w:hAnsi="Arial" w:cs="Arial"/>
          <w:bCs/>
          <w:lang w:val="es-ES"/>
        </w:rPr>
      </w:pPr>
    </w:p>
    <w:sectPr w:rsidR="00B00CC6" w:rsidRPr="00C466D8" w:rsidSect="00016A05">
      <w:pgSz w:w="11907" w:h="16840" w:code="9"/>
      <w:pgMar w:top="2268" w:right="1106" w:bottom="731" w:left="1259"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75C" w:rsidRDefault="0097775C" w:rsidP="00A46215">
      <w:r>
        <w:separator/>
      </w:r>
    </w:p>
  </w:endnote>
  <w:endnote w:type="continuationSeparator" w:id="1">
    <w:p w:rsidR="0097775C" w:rsidRDefault="0097775C"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75C" w:rsidRDefault="0097775C" w:rsidP="00A46215">
      <w:r>
        <w:separator/>
      </w:r>
    </w:p>
  </w:footnote>
  <w:footnote w:type="continuationSeparator" w:id="1">
    <w:p w:rsidR="0097775C" w:rsidRDefault="0097775C" w:rsidP="00A46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0417A"/>
    <w:multiLevelType w:val="hybridMultilevel"/>
    <w:tmpl w:val="AFAE530E"/>
    <w:lvl w:ilvl="0" w:tplc="FC26FE9E">
      <w:start w:val="1"/>
      <w:numFmt w:val="decimal"/>
      <w:lvlText w:val="%1."/>
      <w:lvlJc w:val="left"/>
      <w:pPr>
        <w:ind w:left="1080" w:hanging="360"/>
      </w:pPr>
      <w:rPr>
        <w:rFonts w:cs="Times New Roman" w:hint="default"/>
      </w:rPr>
    </w:lvl>
    <w:lvl w:ilvl="1" w:tplc="2C0A0019" w:tentative="1">
      <w:start w:val="1"/>
      <w:numFmt w:val="lowerLetter"/>
      <w:lvlText w:val="%2."/>
      <w:lvlJc w:val="left"/>
      <w:pPr>
        <w:ind w:left="1800" w:hanging="360"/>
      </w:pPr>
      <w:rPr>
        <w:rFonts w:cs="Times New Roman"/>
      </w:rPr>
    </w:lvl>
    <w:lvl w:ilvl="2" w:tplc="2C0A001B" w:tentative="1">
      <w:start w:val="1"/>
      <w:numFmt w:val="lowerRoman"/>
      <w:lvlText w:val="%3."/>
      <w:lvlJc w:val="right"/>
      <w:pPr>
        <w:ind w:left="2520" w:hanging="180"/>
      </w:pPr>
      <w:rPr>
        <w:rFonts w:cs="Times New Roman"/>
      </w:rPr>
    </w:lvl>
    <w:lvl w:ilvl="3" w:tplc="2C0A000F" w:tentative="1">
      <w:start w:val="1"/>
      <w:numFmt w:val="decimal"/>
      <w:lvlText w:val="%4."/>
      <w:lvlJc w:val="left"/>
      <w:pPr>
        <w:ind w:left="3240" w:hanging="360"/>
      </w:pPr>
      <w:rPr>
        <w:rFonts w:cs="Times New Roman"/>
      </w:rPr>
    </w:lvl>
    <w:lvl w:ilvl="4" w:tplc="2C0A0019" w:tentative="1">
      <w:start w:val="1"/>
      <w:numFmt w:val="lowerLetter"/>
      <w:lvlText w:val="%5."/>
      <w:lvlJc w:val="left"/>
      <w:pPr>
        <w:ind w:left="3960" w:hanging="360"/>
      </w:pPr>
      <w:rPr>
        <w:rFonts w:cs="Times New Roman"/>
      </w:rPr>
    </w:lvl>
    <w:lvl w:ilvl="5" w:tplc="2C0A001B" w:tentative="1">
      <w:start w:val="1"/>
      <w:numFmt w:val="lowerRoman"/>
      <w:lvlText w:val="%6."/>
      <w:lvlJc w:val="right"/>
      <w:pPr>
        <w:ind w:left="4680" w:hanging="180"/>
      </w:pPr>
      <w:rPr>
        <w:rFonts w:cs="Times New Roman"/>
      </w:rPr>
    </w:lvl>
    <w:lvl w:ilvl="6" w:tplc="2C0A000F" w:tentative="1">
      <w:start w:val="1"/>
      <w:numFmt w:val="decimal"/>
      <w:lvlText w:val="%7."/>
      <w:lvlJc w:val="left"/>
      <w:pPr>
        <w:ind w:left="5400" w:hanging="360"/>
      </w:pPr>
      <w:rPr>
        <w:rFonts w:cs="Times New Roman"/>
      </w:rPr>
    </w:lvl>
    <w:lvl w:ilvl="7" w:tplc="2C0A0019" w:tentative="1">
      <w:start w:val="1"/>
      <w:numFmt w:val="lowerLetter"/>
      <w:lvlText w:val="%8."/>
      <w:lvlJc w:val="left"/>
      <w:pPr>
        <w:ind w:left="6120" w:hanging="360"/>
      </w:pPr>
      <w:rPr>
        <w:rFonts w:cs="Times New Roman"/>
      </w:rPr>
    </w:lvl>
    <w:lvl w:ilvl="8" w:tplc="2C0A001B" w:tentative="1">
      <w:start w:val="1"/>
      <w:numFmt w:val="lowerRoman"/>
      <w:lvlText w:val="%9."/>
      <w:lvlJc w:val="right"/>
      <w:pPr>
        <w:ind w:left="6840" w:hanging="180"/>
      </w:pPr>
      <w:rPr>
        <w:rFonts w:cs="Times New Roman"/>
      </w:rPr>
    </w:lvl>
  </w:abstractNum>
  <w:abstractNum w:abstractNumId="1">
    <w:nsid w:val="40327E2B"/>
    <w:multiLevelType w:val="hybridMultilevel"/>
    <w:tmpl w:val="164843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1417116"/>
    <w:multiLevelType w:val="hybridMultilevel"/>
    <w:tmpl w:val="E80810A4"/>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757F52AB"/>
    <w:multiLevelType w:val="hybridMultilevel"/>
    <w:tmpl w:val="8292BDB0"/>
    <w:lvl w:ilvl="0" w:tplc="74648A88">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6A05"/>
    <w:rsid w:val="0002095A"/>
    <w:rsid w:val="00025C73"/>
    <w:rsid w:val="0002604C"/>
    <w:rsid w:val="00034DB0"/>
    <w:rsid w:val="000514D3"/>
    <w:rsid w:val="00065416"/>
    <w:rsid w:val="0008677D"/>
    <w:rsid w:val="00092F54"/>
    <w:rsid w:val="000B1D6D"/>
    <w:rsid w:val="000B4384"/>
    <w:rsid w:val="000C2EA3"/>
    <w:rsid w:val="000C4F0F"/>
    <w:rsid w:val="000D0129"/>
    <w:rsid w:val="000D33C0"/>
    <w:rsid w:val="000D4172"/>
    <w:rsid w:val="000D5C8F"/>
    <w:rsid w:val="000E2099"/>
    <w:rsid w:val="000E6330"/>
    <w:rsid w:val="000F140D"/>
    <w:rsid w:val="000F2071"/>
    <w:rsid w:val="000F7585"/>
    <w:rsid w:val="00101DB8"/>
    <w:rsid w:val="00102907"/>
    <w:rsid w:val="0010408A"/>
    <w:rsid w:val="0010425C"/>
    <w:rsid w:val="00104E1C"/>
    <w:rsid w:val="00104E49"/>
    <w:rsid w:val="00120CCB"/>
    <w:rsid w:val="00127354"/>
    <w:rsid w:val="0014083C"/>
    <w:rsid w:val="00146426"/>
    <w:rsid w:val="00160770"/>
    <w:rsid w:val="0017472F"/>
    <w:rsid w:val="00175220"/>
    <w:rsid w:val="0017560C"/>
    <w:rsid w:val="00175B89"/>
    <w:rsid w:val="001814D6"/>
    <w:rsid w:val="0018474E"/>
    <w:rsid w:val="00184F6D"/>
    <w:rsid w:val="00191FE7"/>
    <w:rsid w:val="001A1A35"/>
    <w:rsid w:val="001A2EB9"/>
    <w:rsid w:val="001B1E0B"/>
    <w:rsid w:val="001B1FD8"/>
    <w:rsid w:val="001C6BC9"/>
    <w:rsid w:val="001C6EF9"/>
    <w:rsid w:val="001D4BCC"/>
    <w:rsid w:val="001E10AB"/>
    <w:rsid w:val="001F3B0F"/>
    <w:rsid w:val="001F5A1D"/>
    <w:rsid w:val="0020212C"/>
    <w:rsid w:val="00202BDE"/>
    <w:rsid w:val="00202F9E"/>
    <w:rsid w:val="00210C5D"/>
    <w:rsid w:val="002135B4"/>
    <w:rsid w:val="00214D42"/>
    <w:rsid w:val="00230554"/>
    <w:rsid w:val="002317B8"/>
    <w:rsid w:val="002319BC"/>
    <w:rsid w:val="002425D0"/>
    <w:rsid w:val="00255E75"/>
    <w:rsid w:val="002641EB"/>
    <w:rsid w:val="00265B96"/>
    <w:rsid w:val="00276BEA"/>
    <w:rsid w:val="00283F5F"/>
    <w:rsid w:val="002859E2"/>
    <w:rsid w:val="00291136"/>
    <w:rsid w:val="002924D6"/>
    <w:rsid w:val="00295C11"/>
    <w:rsid w:val="002A05ED"/>
    <w:rsid w:val="002A3DBB"/>
    <w:rsid w:val="002A7648"/>
    <w:rsid w:val="002B10E6"/>
    <w:rsid w:val="002B6008"/>
    <w:rsid w:val="002C1FB8"/>
    <w:rsid w:val="002C4249"/>
    <w:rsid w:val="002C70C6"/>
    <w:rsid w:val="002D048C"/>
    <w:rsid w:val="002D06AF"/>
    <w:rsid w:val="002D4255"/>
    <w:rsid w:val="002D75BD"/>
    <w:rsid w:val="002E483C"/>
    <w:rsid w:val="002E5436"/>
    <w:rsid w:val="002F52F4"/>
    <w:rsid w:val="002F7C5A"/>
    <w:rsid w:val="003012B0"/>
    <w:rsid w:val="003014D2"/>
    <w:rsid w:val="00305B10"/>
    <w:rsid w:val="0031165F"/>
    <w:rsid w:val="00315748"/>
    <w:rsid w:val="003175BE"/>
    <w:rsid w:val="003277DC"/>
    <w:rsid w:val="00327F44"/>
    <w:rsid w:val="00340207"/>
    <w:rsid w:val="00342255"/>
    <w:rsid w:val="0034539B"/>
    <w:rsid w:val="00345484"/>
    <w:rsid w:val="00346D8F"/>
    <w:rsid w:val="00367A3A"/>
    <w:rsid w:val="00391F22"/>
    <w:rsid w:val="003A60F7"/>
    <w:rsid w:val="003B6034"/>
    <w:rsid w:val="003C13CE"/>
    <w:rsid w:val="003C3DF1"/>
    <w:rsid w:val="003C64EF"/>
    <w:rsid w:val="003D27DD"/>
    <w:rsid w:val="003D64FE"/>
    <w:rsid w:val="003D7EDF"/>
    <w:rsid w:val="00400A0A"/>
    <w:rsid w:val="004043D7"/>
    <w:rsid w:val="00407A9E"/>
    <w:rsid w:val="00417F77"/>
    <w:rsid w:val="00432795"/>
    <w:rsid w:val="00432B7C"/>
    <w:rsid w:val="00433119"/>
    <w:rsid w:val="00433C50"/>
    <w:rsid w:val="00437368"/>
    <w:rsid w:val="00437B62"/>
    <w:rsid w:val="0044577F"/>
    <w:rsid w:val="00455343"/>
    <w:rsid w:val="004605F0"/>
    <w:rsid w:val="00463387"/>
    <w:rsid w:val="0046781D"/>
    <w:rsid w:val="004723CC"/>
    <w:rsid w:val="00477981"/>
    <w:rsid w:val="004868C2"/>
    <w:rsid w:val="00486BF1"/>
    <w:rsid w:val="004918AF"/>
    <w:rsid w:val="00493CA0"/>
    <w:rsid w:val="00495346"/>
    <w:rsid w:val="004A7079"/>
    <w:rsid w:val="004A7256"/>
    <w:rsid w:val="004B0D71"/>
    <w:rsid w:val="004C3BC4"/>
    <w:rsid w:val="004E38C1"/>
    <w:rsid w:val="004E476A"/>
    <w:rsid w:val="004E72F3"/>
    <w:rsid w:val="004F05ED"/>
    <w:rsid w:val="004F1947"/>
    <w:rsid w:val="004F19BF"/>
    <w:rsid w:val="004F722F"/>
    <w:rsid w:val="0050023F"/>
    <w:rsid w:val="0050223F"/>
    <w:rsid w:val="00502B9D"/>
    <w:rsid w:val="00513EF9"/>
    <w:rsid w:val="0051477C"/>
    <w:rsid w:val="005223AA"/>
    <w:rsid w:val="005317D1"/>
    <w:rsid w:val="005362C8"/>
    <w:rsid w:val="005362CD"/>
    <w:rsid w:val="005513E6"/>
    <w:rsid w:val="00553BD2"/>
    <w:rsid w:val="005572F5"/>
    <w:rsid w:val="00563F75"/>
    <w:rsid w:val="005922C3"/>
    <w:rsid w:val="005B5312"/>
    <w:rsid w:val="005B7D68"/>
    <w:rsid w:val="005C0F8D"/>
    <w:rsid w:val="005C39B1"/>
    <w:rsid w:val="005D34F1"/>
    <w:rsid w:val="005D3DF4"/>
    <w:rsid w:val="005D4AA5"/>
    <w:rsid w:val="005E1CD7"/>
    <w:rsid w:val="005E1F41"/>
    <w:rsid w:val="005F5BA5"/>
    <w:rsid w:val="00616C6B"/>
    <w:rsid w:val="00617960"/>
    <w:rsid w:val="00620C8B"/>
    <w:rsid w:val="006229B2"/>
    <w:rsid w:val="00630843"/>
    <w:rsid w:val="00630DB2"/>
    <w:rsid w:val="00633E53"/>
    <w:rsid w:val="00634986"/>
    <w:rsid w:val="00634CB7"/>
    <w:rsid w:val="00634E3F"/>
    <w:rsid w:val="00636ECB"/>
    <w:rsid w:val="00641D49"/>
    <w:rsid w:val="00643EB3"/>
    <w:rsid w:val="0064432B"/>
    <w:rsid w:val="00645D6D"/>
    <w:rsid w:val="00652632"/>
    <w:rsid w:val="0065316A"/>
    <w:rsid w:val="00660C67"/>
    <w:rsid w:val="00661791"/>
    <w:rsid w:val="00663690"/>
    <w:rsid w:val="006642D7"/>
    <w:rsid w:val="006832EF"/>
    <w:rsid w:val="00690F3B"/>
    <w:rsid w:val="0069254C"/>
    <w:rsid w:val="00697D14"/>
    <w:rsid w:val="006A1728"/>
    <w:rsid w:val="006B1C68"/>
    <w:rsid w:val="006C4EDF"/>
    <w:rsid w:val="006C686C"/>
    <w:rsid w:val="006D1BAE"/>
    <w:rsid w:val="006D4E3F"/>
    <w:rsid w:val="006F1B43"/>
    <w:rsid w:val="00702537"/>
    <w:rsid w:val="0070544A"/>
    <w:rsid w:val="00730950"/>
    <w:rsid w:val="00734E15"/>
    <w:rsid w:val="007359B4"/>
    <w:rsid w:val="00745E85"/>
    <w:rsid w:val="00746605"/>
    <w:rsid w:val="0075227B"/>
    <w:rsid w:val="0075311D"/>
    <w:rsid w:val="007631D1"/>
    <w:rsid w:val="00766E7C"/>
    <w:rsid w:val="00773B91"/>
    <w:rsid w:val="0077581B"/>
    <w:rsid w:val="0077717F"/>
    <w:rsid w:val="00785E09"/>
    <w:rsid w:val="00795C58"/>
    <w:rsid w:val="007A0C71"/>
    <w:rsid w:val="007A248C"/>
    <w:rsid w:val="007A365F"/>
    <w:rsid w:val="007A4B48"/>
    <w:rsid w:val="007A61A3"/>
    <w:rsid w:val="007A6449"/>
    <w:rsid w:val="007A6B2B"/>
    <w:rsid w:val="007B0058"/>
    <w:rsid w:val="007B22D7"/>
    <w:rsid w:val="007B372F"/>
    <w:rsid w:val="007B3F80"/>
    <w:rsid w:val="007C2550"/>
    <w:rsid w:val="007C5A60"/>
    <w:rsid w:val="007C7DA7"/>
    <w:rsid w:val="007D24FD"/>
    <w:rsid w:val="007D6151"/>
    <w:rsid w:val="007E4A7E"/>
    <w:rsid w:val="007F6F5E"/>
    <w:rsid w:val="007F761E"/>
    <w:rsid w:val="0080025A"/>
    <w:rsid w:val="00801663"/>
    <w:rsid w:val="00810164"/>
    <w:rsid w:val="0081283A"/>
    <w:rsid w:val="008242D8"/>
    <w:rsid w:val="008363C1"/>
    <w:rsid w:val="00836479"/>
    <w:rsid w:val="00840003"/>
    <w:rsid w:val="00840F8B"/>
    <w:rsid w:val="00841D1F"/>
    <w:rsid w:val="00843A59"/>
    <w:rsid w:val="0084722A"/>
    <w:rsid w:val="00853DCC"/>
    <w:rsid w:val="008555A5"/>
    <w:rsid w:val="00856D76"/>
    <w:rsid w:val="00863A5E"/>
    <w:rsid w:val="00864549"/>
    <w:rsid w:val="008A0C85"/>
    <w:rsid w:val="008A1DC6"/>
    <w:rsid w:val="008A228A"/>
    <w:rsid w:val="008A6865"/>
    <w:rsid w:val="008B74BE"/>
    <w:rsid w:val="008C1CC1"/>
    <w:rsid w:val="008D5B6A"/>
    <w:rsid w:val="008D7014"/>
    <w:rsid w:val="008E05ED"/>
    <w:rsid w:val="00911BAE"/>
    <w:rsid w:val="009167EC"/>
    <w:rsid w:val="00921484"/>
    <w:rsid w:val="00924695"/>
    <w:rsid w:val="009331BE"/>
    <w:rsid w:val="0093488A"/>
    <w:rsid w:val="00935A56"/>
    <w:rsid w:val="00957A32"/>
    <w:rsid w:val="00957BBC"/>
    <w:rsid w:val="0096469F"/>
    <w:rsid w:val="00964A6A"/>
    <w:rsid w:val="0097775C"/>
    <w:rsid w:val="00980C3C"/>
    <w:rsid w:val="00981C50"/>
    <w:rsid w:val="00982262"/>
    <w:rsid w:val="009834EC"/>
    <w:rsid w:val="00983FE2"/>
    <w:rsid w:val="00990D6D"/>
    <w:rsid w:val="009A101F"/>
    <w:rsid w:val="009A14A5"/>
    <w:rsid w:val="009A5252"/>
    <w:rsid w:val="009A599E"/>
    <w:rsid w:val="009B5A0D"/>
    <w:rsid w:val="009B6DDE"/>
    <w:rsid w:val="009C03EB"/>
    <w:rsid w:val="009C4232"/>
    <w:rsid w:val="009C585B"/>
    <w:rsid w:val="009C6AE7"/>
    <w:rsid w:val="009D6F94"/>
    <w:rsid w:val="009E4F3C"/>
    <w:rsid w:val="009F0214"/>
    <w:rsid w:val="00A1636B"/>
    <w:rsid w:val="00A24140"/>
    <w:rsid w:val="00A32DD0"/>
    <w:rsid w:val="00A33BC6"/>
    <w:rsid w:val="00A46215"/>
    <w:rsid w:val="00A525A4"/>
    <w:rsid w:val="00A55547"/>
    <w:rsid w:val="00A60007"/>
    <w:rsid w:val="00A60EC2"/>
    <w:rsid w:val="00A64CCB"/>
    <w:rsid w:val="00A64F7B"/>
    <w:rsid w:val="00A8328C"/>
    <w:rsid w:val="00A859CD"/>
    <w:rsid w:val="00A90967"/>
    <w:rsid w:val="00A928DE"/>
    <w:rsid w:val="00A975A9"/>
    <w:rsid w:val="00AA1003"/>
    <w:rsid w:val="00AA34A8"/>
    <w:rsid w:val="00AA38E7"/>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0CC6"/>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71437"/>
    <w:rsid w:val="00B7363C"/>
    <w:rsid w:val="00B74493"/>
    <w:rsid w:val="00B86E7A"/>
    <w:rsid w:val="00BA40C8"/>
    <w:rsid w:val="00BA4885"/>
    <w:rsid w:val="00BA518D"/>
    <w:rsid w:val="00BD423A"/>
    <w:rsid w:val="00BD4949"/>
    <w:rsid w:val="00BD56F0"/>
    <w:rsid w:val="00BF7660"/>
    <w:rsid w:val="00BF7EB7"/>
    <w:rsid w:val="00C03ABA"/>
    <w:rsid w:val="00C0578F"/>
    <w:rsid w:val="00C10560"/>
    <w:rsid w:val="00C159AB"/>
    <w:rsid w:val="00C173AA"/>
    <w:rsid w:val="00C355D3"/>
    <w:rsid w:val="00C36DB8"/>
    <w:rsid w:val="00C42388"/>
    <w:rsid w:val="00C466D8"/>
    <w:rsid w:val="00C466DC"/>
    <w:rsid w:val="00C578CD"/>
    <w:rsid w:val="00C6309F"/>
    <w:rsid w:val="00C66AFA"/>
    <w:rsid w:val="00C70FD1"/>
    <w:rsid w:val="00C735BE"/>
    <w:rsid w:val="00C77D32"/>
    <w:rsid w:val="00C835B2"/>
    <w:rsid w:val="00C90EA5"/>
    <w:rsid w:val="00C95B1F"/>
    <w:rsid w:val="00CA003F"/>
    <w:rsid w:val="00CA7F1F"/>
    <w:rsid w:val="00CB4F33"/>
    <w:rsid w:val="00CB5187"/>
    <w:rsid w:val="00CC3D5A"/>
    <w:rsid w:val="00CE75F9"/>
    <w:rsid w:val="00CF3948"/>
    <w:rsid w:val="00CF4984"/>
    <w:rsid w:val="00CF6B01"/>
    <w:rsid w:val="00D05BF1"/>
    <w:rsid w:val="00D105D6"/>
    <w:rsid w:val="00D147B5"/>
    <w:rsid w:val="00D14E74"/>
    <w:rsid w:val="00D1673A"/>
    <w:rsid w:val="00D216B7"/>
    <w:rsid w:val="00D217A0"/>
    <w:rsid w:val="00D245DA"/>
    <w:rsid w:val="00D338C1"/>
    <w:rsid w:val="00D34AA2"/>
    <w:rsid w:val="00D37FAB"/>
    <w:rsid w:val="00D42028"/>
    <w:rsid w:val="00D540BE"/>
    <w:rsid w:val="00D54934"/>
    <w:rsid w:val="00D71068"/>
    <w:rsid w:val="00D75F19"/>
    <w:rsid w:val="00D805BF"/>
    <w:rsid w:val="00D82233"/>
    <w:rsid w:val="00D8465E"/>
    <w:rsid w:val="00D90713"/>
    <w:rsid w:val="00D90A79"/>
    <w:rsid w:val="00D94D9B"/>
    <w:rsid w:val="00D976B1"/>
    <w:rsid w:val="00DA7EAE"/>
    <w:rsid w:val="00DB0194"/>
    <w:rsid w:val="00DB2CF0"/>
    <w:rsid w:val="00DB2E71"/>
    <w:rsid w:val="00DB425C"/>
    <w:rsid w:val="00DB5779"/>
    <w:rsid w:val="00DC07DB"/>
    <w:rsid w:val="00DC4E38"/>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3113"/>
    <w:rsid w:val="00E510DB"/>
    <w:rsid w:val="00E524E9"/>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F0029B"/>
    <w:rsid w:val="00F03622"/>
    <w:rsid w:val="00F149DF"/>
    <w:rsid w:val="00F151A8"/>
    <w:rsid w:val="00F21530"/>
    <w:rsid w:val="00F237A8"/>
    <w:rsid w:val="00F3559F"/>
    <w:rsid w:val="00F3676C"/>
    <w:rsid w:val="00F377B0"/>
    <w:rsid w:val="00F4388C"/>
    <w:rsid w:val="00F50481"/>
    <w:rsid w:val="00F51B9E"/>
    <w:rsid w:val="00F56A90"/>
    <w:rsid w:val="00F56C47"/>
    <w:rsid w:val="00F609AB"/>
    <w:rsid w:val="00F61B32"/>
    <w:rsid w:val="00F6344F"/>
    <w:rsid w:val="00F64D90"/>
    <w:rsid w:val="00F678A8"/>
    <w:rsid w:val="00F67DF5"/>
    <w:rsid w:val="00F82852"/>
    <w:rsid w:val="00F85BE3"/>
    <w:rsid w:val="00F87F6B"/>
    <w:rsid w:val="00F940E4"/>
    <w:rsid w:val="00F95CB2"/>
    <w:rsid w:val="00F97042"/>
    <w:rsid w:val="00FA3F0D"/>
    <w:rsid w:val="00FA4AF0"/>
    <w:rsid w:val="00FB264C"/>
    <w:rsid w:val="00FB34E9"/>
    <w:rsid w:val="00FB4C51"/>
    <w:rsid w:val="00FB5C7F"/>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 w:type="paragraph" w:customStyle="1" w:styleId="ListParagraph">
    <w:name w:val="List Paragraph"/>
    <w:basedOn w:val="Normal"/>
    <w:rsid w:val="00652632"/>
    <w:pPr>
      <w:spacing w:after="200" w:line="276" w:lineRule="auto"/>
      <w:ind w:left="720"/>
      <w:contextualSpacing/>
    </w:pPr>
    <w:rPr>
      <w:rFonts w:ascii="Calibri" w:hAnsi="Calibri"/>
      <w:sz w:val="22"/>
      <w:szCs w:val="22"/>
      <w:lang w:val="es-AR"/>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878279321">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2012-06-14T13:58:00Z</cp:lastPrinted>
  <dcterms:created xsi:type="dcterms:W3CDTF">2025-07-06T17:23:00Z</dcterms:created>
  <dcterms:modified xsi:type="dcterms:W3CDTF">2025-07-06T17:23:00Z</dcterms:modified>
</cp:coreProperties>
</file>