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9311B7">
        <w:rPr>
          <w:rFonts w:ascii="Arial" w:hAnsi="Arial" w:cs="Arial"/>
          <w:b/>
          <w:sz w:val="24"/>
          <w:lang w:val="es-AR"/>
        </w:rPr>
        <w:t xml:space="preserve">  </w:t>
      </w:r>
      <w:r>
        <w:rPr>
          <w:rFonts w:ascii="Arial" w:hAnsi="Arial" w:cs="Arial"/>
          <w:b/>
          <w:sz w:val="24"/>
          <w:lang w:val="es-AR"/>
        </w:rPr>
        <w:t>DCIC-</w:t>
      </w:r>
      <w:r w:rsidR="006549CB">
        <w:rPr>
          <w:rFonts w:ascii="Arial" w:hAnsi="Arial" w:cs="Arial"/>
          <w:b/>
          <w:sz w:val="24"/>
          <w:lang w:val="es-AR"/>
        </w:rPr>
        <w:t>0</w:t>
      </w:r>
      <w:r w:rsidR="00646C26">
        <w:rPr>
          <w:rFonts w:ascii="Arial" w:hAnsi="Arial" w:cs="Arial"/>
          <w:b/>
          <w:sz w:val="24"/>
          <w:lang w:val="es-AR"/>
        </w:rPr>
        <w:t>33</w:t>
      </w:r>
      <w:r w:rsidR="000463A4">
        <w:rPr>
          <w:rFonts w:ascii="Arial" w:hAnsi="Arial" w:cs="Arial"/>
          <w:b/>
          <w:sz w:val="24"/>
          <w:lang w:val="es-AR"/>
        </w:rPr>
        <w:t>/</w:t>
      </w:r>
      <w:r w:rsidR="00D57030">
        <w:rPr>
          <w:rFonts w:ascii="Arial" w:hAnsi="Arial" w:cs="Arial"/>
          <w:b/>
          <w:sz w:val="24"/>
          <w:lang w:val="es-AR"/>
        </w:rPr>
        <w:t>1</w:t>
      </w:r>
      <w:r w:rsidR="00EF77E1">
        <w:rPr>
          <w:rFonts w:ascii="Arial" w:hAnsi="Arial" w:cs="Arial"/>
          <w:b/>
          <w:sz w:val="24"/>
          <w:lang w:val="es-AR"/>
        </w:rPr>
        <w:t>2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Default="00961F16" w:rsidP="00093529">
      <w:pPr>
        <w:ind w:firstLine="851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</w:t>
      </w:r>
      <w:r w:rsidR="00444940">
        <w:rPr>
          <w:rFonts w:ascii="Arial" w:hAnsi="Arial" w:cs="Arial"/>
          <w:sz w:val="24"/>
          <w:lang w:val="es-ES_tradnl"/>
        </w:rPr>
        <w:t>31</w:t>
      </w:r>
      <w:r w:rsidR="009C789A">
        <w:rPr>
          <w:rFonts w:ascii="Arial" w:hAnsi="Arial" w:cs="Arial"/>
          <w:sz w:val="24"/>
          <w:lang w:val="es-ES_tradnl"/>
        </w:rPr>
        <w:t xml:space="preserve"> de </w:t>
      </w:r>
      <w:r w:rsidR="00444940">
        <w:rPr>
          <w:rFonts w:ascii="Arial" w:hAnsi="Arial" w:cs="Arial"/>
          <w:sz w:val="24"/>
          <w:lang w:val="es-ES_tradnl"/>
        </w:rPr>
        <w:t>diciembre</w:t>
      </w:r>
      <w:r w:rsidR="00C340DB">
        <w:rPr>
          <w:rFonts w:ascii="Arial" w:hAnsi="Arial" w:cs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>de 20</w:t>
      </w:r>
      <w:r w:rsidR="000A2D47">
        <w:rPr>
          <w:rFonts w:ascii="Arial" w:hAnsi="Arial" w:cs="Arial"/>
          <w:sz w:val="24"/>
          <w:lang w:val="es-ES_tradnl"/>
        </w:rPr>
        <w:t>1</w:t>
      </w:r>
      <w:r w:rsidR="00EF77E1">
        <w:rPr>
          <w:rFonts w:ascii="Arial" w:hAnsi="Arial" w:cs="Arial"/>
          <w:sz w:val="24"/>
          <w:lang w:val="es-ES_tradnl"/>
        </w:rPr>
        <w:t>2</w:t>
      </w:r>
      <w:r w:rsidR="00D12FC4">
        <w:rPr>
          <w:rFonts w:ascii="Arial" w:hAnsi="Arial" w:cs="Arial"/>
          <w:sz w:val="24"/>
          <w:lang w:val="es-ES_tradnl"/>
        </w:rPr>
        <w:t xml:space="preserve"> operará el vencimiento de la </w:t>
      </w:r>
      <w:r w:rsidR="00444940">
        <w:rPr>
          <w:rFonts w:ascii="Arial" w:hAnsi="Arial" w:cs="Arial"/>
          <w:sz w:val="24"/>
          <w:lang w:val="es-ES_tradnl"/>
        </w:rPr>
        <w:t xml:space="preserve">prórroga de </w:t>
      </w:r>
      <w:r w:rsidR="00D12FC4">
        <w:rPr>
          <w:rFonts w:ascii="Arial" w:hAnsi="Arial" w:cs="Arial"/>
          <w:sz w:val="24"/>
          <w:lang w:val="es-ES_tradnl"/>
        </w:rPr>
        <w:t xml:space="preserve">designación </w:t>
      </w:r>
      <w:r w:rsidR="00646C26">
        <w:rPr>
          <w:rFonts w:ascii="Arial" w:hAnsi="Arial" w:cs="Arial"/>
          <w:sz w:val="24"/>
          <w:lang w:val="es-ES_tradnl"/>
        </w:rPr>
        <w:t xml:space="preserve">del Dr. Carlos </w:t>
      </w:r>
      <w:proofErr w:type="spellStart"/>
      <w:r w:rsidR="00646C26">
        <w:rPr>
          <w:rFonts w:ascii="Arial" w:hAnsi="Arial" w:cs="Arial"/>
          <w:sz w:val="24"/>
          <w:lang w:val="es-ES_tradnl"/>
        </w:rPr>
        <w:t>Lorenzetti</w:t>
      </w:r>
      <w:proofErr w:type="spellEnd"/>
      <w:r w:rsidR="00FD651F">
        <w:rPr>
          <w:rFonts w:ascii="Arial" w:hAnsi="Arial"/>
          <w:b/>
          <w:sz w:val="24"/>
          <w:lang w:val="es-AR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en un cargo de </w:t>
      </w:r>
      <w:r w:rsidR="00FD651F">
        <w:rPr>
          <w:rFonts w:ascii="Arial" w:hAnsi="Arial"/>
          <w:sz w:val="24"/>
          <w:lang w:val="es-AR"/>
        </w:rPr>
        <w:t>A</w:t>
      </w:r>
      <w:r w:rsidR="00B81C66">
        <w:rPr>
          <w:rFonts w:ascii="Arial" w:hAnsi="Arial"/>
          <w:sz w:val="24"/>
          <w:lang w:val="es-AR"/>
        </w:rPr>
        <w:t>yuda</w:t>
      </w:r>
      <w:r w:rsidR="00FD651F">
        <w:rPr>
          <w:rFonts w:ascii="Arial" w:hAnsi="Arial"/>
          <w:sz w:val="24"/>
          <w:lang w:val="es-AR"/>
        </w:rPr>
        <w:t xml:space="preserve">nte de Docencia </w:t>
      </w:r>
      <w:r w:rsidR="00B81C66">
        <w:rPr>
          <w:rFonts w:ascii="Arial" w:hAnsi="Arial"/>
          <w:sz w:val="24"/>
          <w:lang w:val="es-AR"/>
        </w:rPr>
        <w:t>“</w:t>
      </w:r>
      <w:r w:rsidR="00646C26">
        <w:rPr>
          <w:rFonts w:ascii="Arial" w:hAnsi="Arial"/>
          <w:sz w:val="24"/>
          <w:lang w:val="es-AR"/>
        </w:rPr>
        <w:t>A</w:t>
      </w:r>
      <w:r w:rsidR="00B81C66">
        <w:rPr>
          <w:rFonts w:ascii="Arial" w:hAnsi="Arial"/>
          <w:sz w:val="24"/>
          <w:lang w:val="es-AR"/>
        </w:rPr>
        <w:t>”</w:t>
      </w:r>
      <w:r w:rsidR="00646C26">
        <w:rPr>
          <w:rFonts w:ascii="Arial" w:hAnsi="Arial"/>
          <w:sz w:val="24"/>
          <w:lang w:val="es-AR"/>
        </w:rPr>
        <w:t xml:space="preserve"> con dedicación simple</w:t>
      </w:r>
      <w:r w:rsidR="00D12FC4">
        <w:rPr>
          <w:rFonts w:ascii="Arial" w:hAnsi="Arial" w:cs="Arial"/>
          <w:sz w:val="24"/>
          <w:lang w:val="es-ES_tradnl"/>
        </w:rPr>
        <w:t xml:space="preserve">, en la asignatura: </w:t>
      </w:r>
      <w:r w:rsidR="00D12FC4">
        <w:rPr>
          <w:rFonts w:ascii="Arial" w:hAnsi="Arial" w:cs="Arial"/>
          <w:i/>
          <w:iCs/>
          <w:sz w:val="24"/>
          <w:lang w:val="es-ES_tradnl"/>
        </w:rPr>
        <w:t>“</w:t>
      </w:r>
      <w:r w:rsidR="00646C26">
        <w:rPr>
          <w:rFonts w:ascii="Arial" w:hAnsi="Arial" w:cs="Arial"/>
          <w:i/>
          <w:iCs/>
          <w:sz w:val="24"/>
          <w:lang w:val="es-ES_tradnl"/>
        </w:rPr>
        <w:t>Simulación</w:t>
      </w:r>
      <w:r w:rsidR="00D12FC4">
        <w:rPr>
          <w:rFonts w:ascii="Arial" w:hAnsi="Arial" w:cs="Arial"/>
          <w:i/>
          <w:iCs/>
          <w:sz w:val="24"/>
          <w:lang w:val="es-ES_tradnl"/>
        </w:rPr>
        <w:t>”;</w:t>
      </w:r>
      <w:r w:rsidR="00D12FC4">
        <w:rPr>
          <w:rFonts w:ascii="Arial" w:hAnsi="Arial" w:cs="Arial"/>
          <w:sz w:val="24"/>
          <w:lang w:val="es-ES_tradnl"/>
        </w:rPr>
        <w:t xml:space="preserve">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</w:p>
    <w:p w:rsidR="00093529" w:rsidRDefault="00093529" w:rsidP="00093529">
      <w:pPr>
        <w:ind w:firstLine="851"/>
        <w:jc w:val="both"/>
        <w:rPr>
          <w:rFonts w:ascii="Arial" w:hAnsi="Arial" w:cs="Arial"/>
          <w:sz w:val="24"/>
          <w:lang w:val="es-ES_tradnl"/>
        </w:rPr>
      </w:pPr>
      <w:r w:rsidRPr="00093529">
        <w:rPr>
          <w:rFonts w:ascii="Arial" w:hAnsi="Arial" w:cs="Arial"/>
          <w:sz w:val="24"/>
          <w:lang w:val="es-ES_tradnl"/>
        </w:rPr>
        <w:t xml:space="preserve">Que se está llevando a cabo el mencionado llamado a concurso </w:t>
      </w:r>
      <w:r>
        <w:rPr>
          <w:rFonts w:ascii="Arial" w:hAnsi="Arial" w:cs="Arial"/>
          <w:sz w:val="24"/>
          <w:lang w:val="es-ES_tradnl"/>
        </w:rPr>
        <w:t>(Resol.</w:t>
      </w:r>
      <w:r w:rsidRPr="00093529">
        <w:rPr>
          <w:rFonts w:ascii="Arial" w:hAnsi="Arial" w:cs="Arial"/>
          <w:sz w:val="24"/>
          <w:lang w:val="es-ES_tradnl"/>
        </w:rPr>
        <w:t xml:space="preserve"> </w:t>
      </w:r>
      <w:r>
        <w:rPr>
          <w:rFonts w:ascii="Arial" w:hAnsi="Arial" w:cs="Arial"/>
          <w:sz w:val="24"/>
          <w:lang w:val="es-ES_tradnl"/>
        </w:rPr>
        <w:t>CDCIC-182/12 *</w:t>
      </w:r>
      <w:proofErr w:type="spellStart"/>
      <w:r>
        <w:rPr>
          <w:rFonts w:ascii="Arial" w:hAnsi="Arial" w:cs="Arial"/>
          <w:sz w:val="24"/>
          <w:lang w:val="es-ES_tradnl"/>
        </w:rPr>
        <w:t>Expte</w:t>
      </w:r>
      <w:proofErr w:type="spellEnd"/>
      <w:r>
        <w:rPr>
          <w:rFonts w:ascii="Arial" w:hAnsi="Arial" w:cs="Arial"/>
          <w:sz w:val="24"/>
          <w:lang w:val="es-ES_tradnl"/>
        </w:rPr>
        <w:t xml:space="preserve">. 2826/12) para la cobertura del mencionado cargo; </w:t>
      </w:r>
    </w:p>
    <w:p w:rsidR="00093529" w:rsidRDefault="00093529" w:rsidP="00093529">
      <w:pPr>
        <w:ind w:firstLine="851"/>
        <w:jc w:val="both"/>
        <w:rPr>
          <w:rFonts w:ascii="Arial" w:hAnsi="Arial" w:cs="Arial"/>
          <w:sz w:val="24"/>
          <w:lang w:val="es-ES_tradnl"/>
        </w:rPr>
      </w:pPr>
    </w:p>
    <w:p w:rsidR="00317B7D" w:rsidRDefault="00317B7D" w:rsidP="00317B7D">
      <w:pPr>
        <w:ind w:firstLine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es-ES_tradnl"/>
        </w:rPr>
        <w:t>Que por resolución CSU-396/00 (Art. 3</w:t>
      </w:r>
      <w:r w:rsidRPr="00FC771D">
        <w:rPr>
          <w:rFonts w:ascii="Arial" w:hAnsi="Arial" w:cs="Arial"/>
          <w:sz w:val="24"/>
          <w:lang w:val="es-ES_tradnl"/>
        </w:rPr>
        <w:t xml:space="preserve">º) el Consejo Superior Universitario </w:t>
      </w:r>
      <w:r>
        <w:rPr>
          <w:rFonts w:ascii="Arial" w:hAnsi="Arial" w:cs="Arial"/>
          <w:sz w:val="24"/>
          <w:lang w:val="es-ES_tradnl"/>
        </w:rPr>
        <w:t>autorizó a los Directores Decanos</w:t>
      </w:r>
      <w:r w:rsidRPr="00FC771D">
        <w:rPr>
          <w:rFonts w:ascii="Arial" w:hAnsi="Arial" w:cs="Arial"/>
          <w:sz w:val="24"/>
          <w:lang w:val="es-ES_tradnl"/>
        </w:rPr>
        <w:t xml:space="preserve"> </w:t>
      </w:r>
      <w:r>
        <w:rPr>
          <w:rFonts w:ascii="Arial" w:hAnsi="Arial" w:cs="Arial"/>
          <w:sz w:val="24"/>
          <w:lang w:val="es-ES_tradnl"/>
        </w:rPr>
        <w:t xml:space="preserve">a realizar prorrogas de designación; </w:t>
      </w:r>
    </w:p>
    <w:p w:rsidR="00264AFA" w:rsidRPr="00DA3A8C" w:rsidRDefault="00264AFA" w:rsidP="00093529">
      <w:pPr>
        <w:ind w:firstLine="851"/>
        <w:jc w:val="both"/>
        <w:rPr>
          <w:rFonts w:ascii="Arial" w:hAnsi="Arial" w:cs="Arial"/>
          <w:snapToGrid w:val="0"/>
          <w:sz w:val="24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pStyle w:val="Sangra2detindependiente"/>
        <w:rPr>
          <w:rFonts w:cs="Arial"/>
        </w:rPr>
      </w:pPr>
      <w:r>
        <w:rPr>
          <w:rFonts w:cs="Arial"/>
        </w:rPr>
        <w:t xml:space="preserve">El </w:t>
      </w:r>
      <w:r w:rsidR="00B66D0C">
        <w:rPr>
          <w:rFonts w:cs="Arial"/>
        </w:rPr>
        <w:t>Director Decano del Departamento de Ciencias e Ingeniería de la Computación “ad referéndum” del Consejo Departamental</w:t>
      </w:r>
      <w:r>
        <w:rPr>
          <w:rFonts w:cs="Arial"/>
        </w:rPr>
        <w:t xml:space="preserve">                        </w:t>
      </w:r>
    </w:p>
    <w:p w:rsidR="00A51D5B" w:rsidRDefault="00A51D5B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D12FC4" w:rsidRPr="00C340DB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C340DB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D12FC4" w:rsidRDefault="00D12FC4" w:rsidP="00444940">
      <w:pPr>
        <w:tabs>
          <w:tab w:val="left" w:pos="3969"/>
        </w:tabs>
        <w:spacing w:line="260" w:lineRule="exact"/>
        <w:jc w:val="both"/>
        <w:rPr>
          <w:rFonts w:ascii="Arial" w:hAnsi="Arial" w:cs="Arial"/>
          <w:sz w:val="24"/>
          <w:lang w:val="es-ES_tradnl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 xml:space="preserve">.- </w:t>
      </w:r>
      <w:r>
        <w:rPr>
          <w:rFonts w:ascii="Arial" w:hAnsi="Arial" w:cs="Arial"/>
          <w:sz w:val="24"/>
          <w:lang w:val="es-ES_tradnl"/>
        </w:rPr>
        <w:t xml:space="preserve">Prorrogar la designación </w:t>
      </w:r>
      <w:r w:rsidR="00DA47A9">
        <w:rPr>
          <w:rFonts w:ascii="Arial" w:hAnsi="Arial" w:cs="Arial"/>
          <w:sz w:val="24"/>
          <w:lang w:val="es-ES_tradnl"/>
        </w:rPr>
        <w:t>de</w:t>
      </w:r>
      <w:r w:rsidR="00034C77">
        <w:rPr>
          <w:rFonts w:ascii="Arial" w:hAnsi="Arial"/>
          <w:sz w:val="24"/>
          <w:lang w:val="es-ES_tradnl"/>
        </w:rPr>
        <w:t xml:space="preserve">l </w:t>
      </w:r>
      <w:r w:rsidR="00646C26">
        <w:rPr>
          <w:rFonts w:ascii="Arial" w:hAnsi="Arial"/>
          <w:b/>
          <w:sz w:val="24"/>
          <w:lang w:val="es-AR"/>
        </w:rPr>
        <w:t xml:space="preserve">Dr. Carlos Martín </w:t>
      </w:r>
      <w:proofErr w:type="spellStart"/>
      <w:r w:rsidR="00646C26">
        <w:rPr>
          <w:rFonts w:ascii="Arial" w:hAnsi="Arial"/>
          <w:b/>
          <w:sz w:val="24"/>
          <w:lang w:val="es-AR"/>
        </w:rPr>
        <w:t>Lorenzetti</w:t>
      </w:r>
      <w:proofErr w:type="spellEnd"/>
      <w:r w:rsidR="00364A69">
        <w:rPr>
          <w:rFonts w:ascii="Arial" w:hAnsi="Arial"/>
          <w:bCs/>
          <w:sz w:val="24"/>
          <w:lang w:val="es-ES_tradnl"/>
        </w:rPr>
        <w:t xml:space="preserve"> (</w:t>
      </w:r>
      <w:proofErr w:type="spellStart"/>
      <w:r w:rsidR="00F114FF">
        <w:rPr>
          <w:rFonts w:ascii="Arial" w:hAnsi="Arial"/>
          <w:sz w:val="24"/>
          <w:lang w:val="es-ES_tradnl"/>
        </w:rPr>
        <w:t>Leg</w:t>
      </w:r>
      <w:proofErr w:type="spellEnd"/>
      <w:r w:rsidR="00F114FF">
        <w:rPr>
          <w:rFonts w:ascii="Arial" w:hAnsi="Arial"/>
          <w:sz w:val="24"/>
          <w:lang w:val="es-ES_tradnl"/>
        </w:rPr>
        <w:t>. 1</w:t>
      </w:r>
      <w:r w:rsidR="00646C26">
        <w:rPr>
          <w:rFonts w:ascii="Arial" w:hAnsi="Arial"/>
          <w:sz w:val="24"/>
          <w:lang w:val="es-ES_tradnl"/>
        </w:rPr>
        <w:t>0549</w:t>
      </w:r>
      <w:r w:rsidR="00F114FF">
        <w:rPr>
          <w:rFonts w:ascii="Arial" w:hAnsi="Arial"/>
          <w:sz w:val="24"/>
          <w:lang w:val="es-ES_tradnl"/>
        </w:rPr>
        <w:t>)</w:t>
      </w:r>
      <w:r w:rsidR="00F114FF">
        <w:rPr>
          <w:rFonts w:ascii="Arial" w:hAnsi="Arial"/>
          <w:sz w:val="24"/>
          <w:lang w:val="es-AR"/>
        </w:rPr>
        <w:t xml:space="preserve"> en un cargo de Ayudante de Docencia </w:t>
      </w:r>
      <w:r w:rsidR="00646C26">
        <w:rPr>
          <w:rFonts w:ascii="Arial" w:hAnsi="Arial"/>
          <w:sz w:val="24"/>
          <w:lang w:val="es-AR"/>
        </w:rPr>
        <w:t>“A</w:t>
      </w:r>
      <w:r w:rsidR="00EF77E1">
        <w:rPr>
          <w:rFonts w:ascii="Arial" w:hAnsi="Arial"/>
          <w:sz w:val="24"/>
          <w:lang w:val="es-AR"/>
        </w:rPr>
        <w:t>”</w:t>
      </w:r>
      <w:r w:rsidR="00646C26">
        <w:rPr>
          <w:rFonts w:ascii="Arial" w:hAnsi="Arial"/>
          <w:sz w:val="24"/>
          <w:lang w:val="es-AR"/>
        </w:rPr>
        <w:t xml:space="preserve"> con dedicación simple en el Á</w:t>
      </w:r>
      <w:r w:rsidR="00F114FF">
        <w:rPr>
          <w:rFonts w:ascii="Arial" w:hAnsi="Arial"/>
          <w:sz w:val="24"/>
          <w:lang w:val="es-AR"/>
        </w:rPr>
        <w:t xml:space="preserve">rea: </w:t>
      </w:r>
      <w:r w:rsidR="00646C26">
        <w:rPr>
          <w:rFonts w:ascii="Arial" w:hAnsi="Arial"/>
          <w:sz w:val="24"/>
          <w:lang w:val="es-AR"/>
        </w:rPr>
        <w:t>VI</w:t>
      </w:r>
      <w:r w:rsidR="00F114FF">
        <w:rPr>
          <w:rFonts w:ascii="Arial" w:hAnsi="Arial"/>
          <w:sz w:val="24"/>
          <w:lang w:val="es-AR"/>
        </w:rPr>
        <w:t xml:space="preserve">, Disciplina: </w:t>
      </w:r>
      <w:r w:rsidR="00646C26">
        <w:rPr>
          <w:rFonts w:ascii="Arial" w:hAnsi="Arial"/>
          <w:sz w:val="24"/>
          <w:lang w:val="es-AR"/>
        </w:rPr>
        <w:t>Aplicaciones</w:t>
      </w:r>
      <w:r w:rsidR="00AB04F9">
        <w:rPr>
          <w:rFonts w:ascii="Arial" w:hAnsi="Arial"/>
          <w:sz w:val="24"/>
          <w:lang w:val="es-AR"/>
        </w:rPr>
        <w:t xml:space="preserve">, </w:t>
      </w:r>
      <w:r w:rsidR="00F114FF">
        <w:rPr>
          <w:rFonts w:ascii="Arial" w:hAnsi="Arial"/>
          <w:sz w:val="24"/>
          <w:lang w:val="es-AR"/>
        </w:rPr>
        <w:t xml:space="preserve">Asignatura </w:t>
      </w:r>
      <w:r w:rsidR="00F114FF">
        <w:rPr>
          <w:rFonts w:ascii="Arial" w:hAnsi="Arial"/>
          <w:b/>
          <w:sz w:val="24"/>
          <w:lang w:val="es-AR"/>
        </w:rPr>
        <w:t>“</w:t>
      </w:r>
      <w:r w:rsidR="00646C26">
        <w:rPr>
          <w:rFonts w:ascii="Arial" w:hAnsi="Arial"/>
          <w:b/>
          <w:sz w:val="24"/>
          <w:lang w:val="es-AR"/>
        </w:rPr>
        <w:t>Simulación</w:t>
      </w:r>
      <w:r w:rsidR="00F114FF">
        <w:rPr>
          <w:rFonts w:ascii="Arial" w:hAnsi="Arial"/>
          <w:b/>
          <w:sz w:val="24"/>
          <w:lang w:val="es-AR"/>
        </w:rPr>
        <w:t>” (</w:t>
      </w:r>
      <w:proofErr w:type="spellStart"/>
      <w:r w:rsidR="00F114FF">
        <w:rPr>
          <w:rFonts w:ascii="Arial" w:hAnsi="Arial"/>
          <w:b/>
          <w:sz w:val="24"/>
          <w:lang w:val="es-AR"/>
        </w:rPr>
        <w:t>Cod</w:t>
      </w:r>
      <w:proofErr w:type="spellEnd"/>
      <w:r w:rsidR="00F114FF">
        <w:rPr>
          <w:rFonts w:ascii="Arial" w:hAnsi="Arial"/>
          <w:b/>
          <w:sz w:val="24"/>
          <w:lang w:val="es-AR"/>
        </w:rPr>
        <w:t xml:space="preserve">. </w:t>
      </w:r>
      <w:r w:rsidR="00646C26">
        <w:rPr>
          <w:rFonts w:ascii="Arial" w:hAnsi="Arial"/>
          <w:b/>
          <w:sz w:val="24"/>
          <w:lang w:val="es-AR"/>
        </w:rPr>
        <w:t>5946</w:t>
      </w:r>
      <w:r w:rsidR="00F114FF">
        <w:rPr>
          <w:rFonts w:ascii="Arial" w:hAnsi="Arial"/>
          <w:b/>
          <w:sz w:val="24"/>
          <w:lang w:val="es-AR"/>
        </w:rPr>
        <w:t>)</w:t>
      </w:r>
      <w:r w:rsidR="002001AA">
        <w:rPr>
          <w:rFonts w:ascii="Arial" w:hAnsi="Arial"/>
          <w:sz w:val="24"/>
          <w:lang w:val="es-AR"/>
        </w:rPr>
        <w:t>, en el Departamento de Ciencias e Ingeniería de la Computación, a partir</w:t>
      </w:r>
      <w:r w:rsidR="00364A69">
        <w:rPr>
          <w:rFonts w:ascii="Arial" w:hAnsi="Arial"/>
          <w:sz w:val="24"/>
          <w:lang w:val="es-ES_tradnl"/>
        </w:rPr>
        <w:t xml:space="preserve"> del </w:t>
      </w:r>
      <w:r w:rsidR="00CD0C62">
        <w:rPr>
          <w:rFonts w:ascii="Arial" w:hAnsi="Arial"/>
          <w:sz w:val="24"/>
          <w:lang w:val="es-ES_tradnl"/>
        </w:rPr>
        <w:t>01 de enero de 2013</w:t>
      </w:r>
      <w:r w:rsidR="00AE09E0">
        <w:rPr>
          <w:rFonts w:ascii="Arial" w:hAnsi="Arial"/>
          <w:sz w:val="24"/>
          <w:lang w:val="es-ES_tradnl"/>
        </w:rPr>
        <w:t xml:space="preserve"> y </w:t>
      </w:r>
      <w:r w:rsidR="00B81C66">
        <w:rPr>
          <w:rFonts w:ascii="Arial" w:hAnsi="Arial"/>
          <w:sz w:val="24"/>
          <w:lang w:val="es-ES_tradnl"/>
        </w:rPr>
        <w:t>hasta el 3</w:t>
      </w:r>
      <w:r w:rsidR="00364A69">
        <w:rPr>
          <w:rFonts w:ascii="Arial" w:hAnsi="Arial"/>
          <w:sz w:val="24"/>
          <w:lang w:val="es-ES_tradnl"/>
        </w:rPr>
        <w:t>1</w:t>
      </w:r>
      <w:r w:rsidR="00B81C66">
        <w:rPr>
          <w:rFonts w:ascii="Arial" w:hAnsi="Arial"/>
          <w:sz w:val="24"/>
          <w:lang w:val="es-ES_tradnl"/>
        </w:rPr>
        <w:t xml:space="preserve"> de </w:t>
      </w:r>
      <w:r w:rsidR="00CD0C62">
        <w:rPr>
          <w:rFonts w:ascii="Arial" w:hAnsi="Arial"/>
          <w:sz w:val="24"/>
          <w:lang w:val="es-ES_tradnl"/>
        </w:rPr>
        <w:t xml:space="preserve">marzo </w:t>
      </w:r>
      <w:r w:rsidR="00B81C66">
        <w:rPr>
          <w:rFonts w:ascii="Arial" w:hAnsi="Arial"/>
          <w:sz w:val="24"/>
          <w:lang w:val="es-ES_tradnl"/>
        </w:rPr>
        <w:t>de 201</w:t>
      </w:r>
      <w:r w:rsidR="00CD0C62">
        <w:rPr>
          <w:rFonts w:ascii="Arial" w:hAnsi="Arial"/>
          <w:sz w:val="24"/>
          <w:lang w:val="es-ES_tradnl"/>
        </w:rPr>
        <w:t>3</w:t>
      </w:r>
      <w:r w:rsidR="00B81C66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 w:cs="Arial"/>
          <w:b/>
          <w:bCs/>
          <w:sz w:val="24"/>
          <w:u w:val="single"/>
          <w:lang w:val="es-ES_tradnl"/>
        </w:rPr>
        <w:t>o</w:t>
      </w:r>
      <w:r>
        <w:rPr>
          <w:rFonts w:ascii="Arial" w:hAnsi="Arial" w:cs="Arial"/>
          <w:sz w:val="24"/>
          <w:lang w:val="es-ES_tradnl"/>
        </w:rPr>
        <w:t xml:space="preserve"> la sustanciación del respectivo concurso.-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F114FF" w:rsidRDefault="00762E89" w:rsidP="00F114FF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 </w:t>
      </w:r>
    </w:p>
    <w:p w:rsidR="002001AA" w:rsidRPr="00F114FF" w:rsidRDefault="002001AA" w:rsidP="002001AA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2001AA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sectPr w:rsidR="00F91FCF" w:rsidRPr="002001AA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63A4"/>
    <w:rsid w:val="000654C6"/>
    <w:rsid w:val="000771A1"/>
    <w:rsid w:val="00093529"/>
    <w:rsid w:val="00097C84"/>
    <w:rsid w:val="000A2D47"/>
    <w:rsid w:val="00103E58"/>
    <w:rsid w:val="00165ED5"/>
    <w:rsid w:val="001A3B3B"/>
    <w:rsid w:val="001A6696"/>
    <w:rsid w:val="001B1E2B"/>
    <w:rsid w:val="002001AA"/>
    <w:rsid w:val="00205CDA"/>
    <w:rsid w:val="00216B0E"/>
    <w:rsid w:val="002269A7"/>
    <w:rsid w:val="00264AFA"/>
    <w:rsid w:val="002916F2"/>
    <w:rsid w:val="00317B7D"/>
    <w:rsid w:val="00337CAD"/>
    <w:rsid w:val="00364A69"/>
    <w:rsid w:val="00394D1B"/>
    <w:rsid w:val="00395D09"/>
    <w:rsid w:val="003D4E7A"/>
    <w:rsid w:val="003E45BD"/>
    <w:rsid w:val="004130CC"/>
    <w:rsid w:val="00444940"/>
    <w:rsid w:val="00515CBB"/>
    <w:rsid w:val="005519C0"/>
    <w:rsid w:val="00552CB5"/>
    <w:rsid w:val="00587405"/>
    <w:rsid w:val="005C797D"/>
    <w:rsid w:val="005E1D8F"/>
    <w:rsid w:val="00646C26"/>
    <w:rsid w:val="006549CB"/>
    <w:rsid w:val="0070729D"/>
    <w:rsid w:val="007160DF"/>
    <w:rsid w:val="007629F4"/>
    <w:rsid w:val="00762E89"/>
    <w:rsid w:val="007A2990"/>
    <w:rsid w:val="007B117D"/>
    <w:rsid w:val="00827506"/>
    <w:rsid w:val="008362C8"/>
    <w:rsid w:val="0084067B"/>
    <w:rsid w:val="00850310"/>
    <w:rsid w:val="0085418A"/>
    <w:rsid w:val="0085496A"/>
    <w:rsid w:val="00860036"/>
    <w:rsid w:val="008612A2"/>
    <w:rsid w:val="00895668"/>
    <w:rsid w:val="008F2BBF"/>
    <w:rsid w:val="009311B7"/>
    <w:rsid w:val="00952693"/>
    <w:rsid w:val="00961F16"/>
    <w:rsid w:val="00976091"/>
    <w:rsid w:val="009C789A"/>
    <w:rsid w:val="009E019D"/>
    <w:rsid w:val="009E2047"/>
    <w:rsid w:val="009E352C"/>
    <w:rsid w:val="009F057B"/>
    <w:rsid w:val="00A325F2"/>
    <w:rsid w:val="00A51D5B"/>
    <w:rsid w:val="00A60EB3"/>
    <w:rsid w:val="00A7284C"/>
    <w:rsid w:val="00AB04F9"/>
    <w:rsid w:val="00AE09E0"/>
    <w:rsid w:val="00B65259"/>
    <w:rsid w:val="00B66D0C"/>
    <w:rsid w:val="00B80D2D"/>
    <w:rsid w:val="00B81C66"/>
    <w:rsid w:val="00BF459D"/>
    <w:rsid w:val="00BF49BF"/>
    <w:rsid w:val="00C32A9C"/>
    <w:rsid w:val="00C340DB"/>
    <w:rsid w:val="00C35955"/>
    <w:rsid w:val="00CD0C62"/>
    <w:rsid w:val="00CF6260"/>
    <w:rsid w:val="00D12FC4"/>
    <w:rsid w:val="00D55C6F"/>
    <w:rsid w:val="00D57030"/>
    <w:rsid w:val="00D8317B"/>
    <w:rsid w:val="00DA3A8C"/>
    <w:rsid w:val="00DA47A9"/>
    <w:rsid w:val="00DD23BB"/>
    <w:rsid w:val="00DE143A"/>
    <w:rsid w:val="00E51630"/>
    <w:rsid w:val="00EF77E1"/>
    <w:rsid w:val="00F05A5C"/>
    <w:rsid w:val="00F114FF"/>
    <w:rsid w:val="00F71890"/>
    <w:rsid w:val="00F7488E"/>
    <w:rsid w:val="00F91FCF"/>
    <w:rsid w:val="00FD6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2012-12-21T18:10:00Z</cp:lastPrinted>
  <dcterms:created xsi:type="dcterms:W3CDTF">2025-07-06T17:29:00Z</dcterms:created>
  <dcterms:modified xsi:type="dcterms:W3CDTF">2025-07-06T17:29:00Z</dcterms:modified>
</cp:coreProperties>
</file>