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REGISTRADO BAJO N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="00BD5336">
        <w:rPr>
          <w:rFonts w:ascii="Arial" w:hAnsi="Arial"/>
          <w:b/>
          <w:sz w:val="24"/>
          <w:szCs w:val="24"/>
          <w:lang w:val="es-AR"/>
        </w:rPr>
        <w:t xml:space="preserve">  CDCIC-049</w:t>
      </w:r>
      <w:r w:rsidR="00C07B80" w:rsidRPr="00380966">
        <w:rPr>
          <w:rFonts w:ascii="Arial" w:hAnsi="Arial"/>
          <w:b/>
          <w:sz w:val="24"/>
          <w:szCs w:val="24"/>
          <w:lang w:val="es-AR"/>
        </w:rPr>
        <w:t>/</w:t>
      </w:r>
      <w:r w:rsidR="00CD129B" w:rsidRPr="00380966">
        <w:rPr>
          <w:rFonts w:ascii="Arial" w:hAnsi="Arial"/>
          <w:b/>
          <w:sz w:val="24"/>
          <w:szCs w:val="24"/>
          <w:lang w:val="es-AR"/>
        </w:rPr>
        <w:t>1</w:t>
      </w:r>
      <w:r w:rsidR="00AF6434" w:rsidRPr="00380966">
        <w:rPr>
          <w:rFonts w:ascii="Arial" w:hAnsi="Arial"/>
          <w:b/>
          <w:sz w:val="24"/>
          <w:szCs w:val="24"/>
          <w:lang w:val="es-AR"/>
        </w:rPr>
        <w:t>3</w:t>
      </w:r>
    </w:p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380966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BC7DF2" w:rsidRPr="00A84CD4" w:rsidRDefault="00A84CD4" w:rsidP="006B59BE">
      <w:pPr>
        <w:ind w:firstLine="851"/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sz w:val="24"/>
          <w:szCs w:val="24"/>
          <w:lang w:val="es-ES_tradnl" w:eastAsia="en-US"/>
        </w:rPr>
        <w:t>La resolución CSU-656/04 que aprobó el mecanismo de Ingreso a la Universidad Nacional del Sur;</w:t>
      </w:r>
      <w:r w:rsidR="00BC7DF2" w:rsidRPr="00A84CD4">
        <w:rPr>
          <w:rFonts w:ascii="Arial" w:hAnsi="Arial" w:cs="Arial"/>
          <w:sz w:val="24"/>
          <w:szCs w:val="24"/>
        </w:rPr>
        <w:t xml:space="preserve"> </w:t>
      </w:r>
      <w:r w:rsidR="00BD5E9F" w:rsidRPr="00A84CD4">
        <w:rPr>
          <w:rFonts w:ascii="Arial" w:hAnsi="Arial" w:cs="Arial"/>
          <w:sz w:val="24"/>
          <w:szCs w:val="24"/>
        </w:rPr>
        <w:t>y</w:t>
      </w:r>
    </w:p>
    <w:p w:rsidR="00A25682" w:rsidRPr="00380966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C7DF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380966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84CD4" w:rsidRPr="00A84CD4" w:rsidRDefault="00A84CD4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La necesidad de cubrir los cargos docentes destinados al dictado de los cursos Remediales de 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>Análisis y Comprensión de Problemas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en el </w:t>
      </w:r>
      <w:r w:rsidR="002978CB">
        <w:rPr>
          <w:rFonts w:ascii="Arial" w:hAnsi="Arial" w:cs="Arial"/>
          <w:sz w:val="24"/>
          <w:szCs w:val="24"/>
          <w:lang w:val="es-ES_tradnl" w:eastAsia="en-US"/>
        </w:rPr>
        <w:t>primer cuatrimestre del año 2013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>;</w:t>
      </w:r>
    </w:p>
    <w:p w:rsidR="00A84CD4" w:rsidRPr="00A84CD4" w:rsidRDefault="00A84CD4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</w:p>
    <w:p w:rsidR="00A84CD4" w:rsidRPr="00A84CD4" w:rsidRDefault="00A84CD4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AR" w:eastAsia="en-US"/>
        </w:rPr>
      </w:pP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Que </w:t>
      </w:r>
      <w:r w:rsidR="00F92D11">
        <w:rPr>
          <w:rFonts w:ascii="Arial" w:hAnsi="Arial" w:cs="Arial"/>
          <w:bCs/>
          <w:sz w:val="24"/>
          <w:szCs w:val="24"/>
          <w:lang w:val="es-AR" w:eastAsia="en-US"/>
        </w:rPr>
        <w:t>los miembros del Consejo Departamental, luego de evaluar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 los antecedentes de los cand</w:t>
      </w:r>
      <w:r w:rsidR="00F92D11">
        <w:rPr>
          <w:rFonts w:ascii="Arial" w:hAnsi="Arial" w:cs="Arial"/>
          <w:bCs/>
          <w:sz w:val="24"/>
          <w:szCs w:val="24"/>
          <w:lang w:val="es-AR" w:eastAsia="en-US"/>
        </w:rPr>
        <w:t>idatos a dictar la asignatura, recomendaron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 la designación del Dr. Alejandro </w:t>
      </w:r>
      <w:proofErr w:type="spellStart"/>
      <w:r w:rsidRPr="00A84CD4">
        <w:rPr>
          <w:rFonts w:ascii="Arial" w:hAnsi="Arial" w:cs="Arial"/>
          <w:bCs/>
          <w:sz w:val="24"/>
          <w:szCs w:val="24"/>
          <w:lang w:val="es-AR" w:eastAsia="en-US"/>
        </w:rPr>
        <w:t>Stankevicius</w:t>
      </w:r>
      <w:proofErr w:type="spellEnd"/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 como profesor;  </w:t>
      </w:r>
    </w:p>
    <w:p w:rsidR="00A84CD4" w:rsidRPr="00A84CD4" w:rsidRDefault="00A84CD4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AR" w:eastAsia="en-US"/>
        </w:rPr>
      </w:pPr>
    </w:p>
    <w:p w:rsidR="00A84CD4" w:rsidRPr="00A84CD4" w:rsidRDefault="00F92D11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  <w:r>
        <w:rPr>
          <w:rFonts w:ascii="Arial" w:hAnsi="Arial" w:cs="Arial"/>
          <w:bCs/>
          <w:sz w:val="24"/>
          <w:szCs w:val="24"/>
          <w:lang w:val="es-ES_tradnl" w:eastAsia="en-US"/>
        </w:rPr>
        <w:t>Que por resolución CSU-184/13</w:t>
      </w:r>
      <w:r w:rsidR="00A84CD4" w:rsidRPr="00A84CD4">
        <w:rPr>
          <w:rFonts w:ascii="Arial" w:hAnsi="Arial" w:cs="Arial"/>
          <w:bCs/>
          <w:sz w:val="24"/>
          <w:szCs w:val="24"/>
          <w:lang w:val="es-ES_tradnl" w:eastAsia="en-US"/>
        </w:rPr>
        <w:t xml:space="preserve"> se asignan a los Departamentos los montos correspondientes para financiar las designaciones de los responsables del dictado de los mencionados cursos;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POR ELLO,</w:t>
      </w:r>
      <w:r w:rsidRPr="00380966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380966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380966">
        <w:rPr>
          <w:szCs w:val="24"/>
          <w:lang w:eastAsia="es-ES"/>
        </w:rPr>
        <w:t>El Consejo Departamental de Ciencias e Ingeniería de la Compu</w:t>
      </w:r>
      <w:r w:rsidR="00BC7DF2" w:rsidRPr="00380966">
        <w:rPr>
          <w:szCs w:val="24"/>
          <w:lang w:eastAsia="es-ES"/>
        </w:rPr>
        <w:t xml:space="preserve">tación en su reunión </w:t>
      </w:r>
      <w:r w:rsidR="003B75F5" w:rsidRPr="00380966">
        <w:rPr>
          <w:szCs w:val="24"/>
          <w:lang w:eastAsia="es-ES"/>
        </w:rPr>
        <w:t xml:space="preserve">ordinaria </w:t>
      </w:r>
      <w:r w:rsidR="00BC7DF2" w:rsidRPr="00380966">
        <w:rPr>
          <w:szCs w:val="24"/>
          <w:lang w:eastAsia="es-ES"/>
        </w:rPr>
        <w:t xml:space="preserve">de fecha </w:t>
      </w:r>
      <w:r w:rsidR="00A84CD4">
        <w:rPr>
          <w:szCs w:val="24"/>
          <w:lang w:eastAsia="es-ES"/>
        </w:rPr>
        <w:t>27</w:t>
      </w:r>
      <w:r w:rsidRPr="00380966">
        <w:rPr>
          <w:szCs w:val="24"/>
          <w:lang w:eastAsia="es-ES"/>
        </w:rPr>
        <w:t xml:space="preserve"> de </w:t>
      </w:r>
      <w:r w:rsidR="0075681A" w:rsidRPr="00380966">
        <w:rPr>
          <w:szCs w:val="24"/>
          <w:lang w:eastAsia="es-ES"/>
        </w:rPr>
        <w:t>marzo</w:t>
      </w:r>
      <w:r w:rsidR="004317F2" w:rsidRPr="00380966">
        <w:rPr>
          <w:szCs w:val="24"/>
          <w:lang w:eastAsia="es-ES"/>
        </w:rPr>
        <w:t xml:space="preserve"> de 20</w:t>
      </w:r>
      <w:r w:rsidR="00476F34" w:rsidRPr="00380966">
        <w:rPr>
          <w:szCs w:val="24"/>
          <w:lang w:eastAsia="es-ES"/>
        </w:rPr>
        <w:t>1</w:t>
      </w:r>
      <w:r w:rsidR="00AF6434" w:rsidRPr="00380966">
        <w:rPr>
          <w:szCs w:val="24"/>
          <w:lang w:eastAsia="es-ES"/>
        </w:rPr>
        <w:t>3</w:t>
      </w:r>
      <w:r w:rsidRPr="00380966">
        <w:rPr>
          <w:szCs w:val="24"/>
          <w:lang w:eastAsia="es-ES"/>
        </w:rPr>
        <w:t xml:space="preserve"> por unanimidad                   </w:t>
      </w: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380966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A84CD4" w:rsidRPr="00380966" w:rsidRDefault="00A84CD4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84CD4" w:rsidRPr="00A84CD4" w:rsidRDefault="00A84CD4" w:rsidP="00A84CD4">
      <w:pPr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Art. 1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sym w:font="Symbol" w:char="F0B0"/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.- Designar al </w:t>
      </w:r>
      <w:r w:rsidRPr="00A84CD4">
        <w:rPr>
          <w:rFonts w:ascii="Arial" w:hAnsi="Arial"/>
          <w:b/>
          <w:sz w:val="24"/>
          <w:szCs w:val="24"/>
          <w:lang w:val="es-AR" w:eastAsia="en-US"/>
        </w:rPr>
        <w:t xml:space="preserve">Dr. Alejandro </w:t>
      </w:r>
      <w:proofErr w:type="spellStart"/>
      <w:r w:rsidRPr="00A84CD4">
        <w:rPr>
          <w:rFonts w:ascii="Arial" w:hAnsi="Arial"/>
          <w:b/>
          <w:sz w:val="24"/>
          <w:szCs w:val="24"/>
          <w:lang w:val="es-AR" w:eastAsia="en-US"/>
        </w:rPr>
        <w:t>Stankevicius</w:t>
      </w:r>
      <w:proofErr w:type="spellEnd"/>
      <w:r w:rsidRPr="00A84CD4">
        <w:rPr>
          <w:rFonts w:ascii="Arial" w:hAnsi="Arial"/>
          <w:b/>
          <w:sz w:val="24"/>
          <w:szCs w:val="24"/>
          <w:lang w:val="es-AR" w:eastAsia="en-US"/>
        </w:rPr>
        <w:t xml:space="preserve"> </w:t>
      </w:r>
      <w:r w:rsidRPr="00A84CD4">
        <w:rPr>
          <w:rFonts w:ascii="Arial" w:hAnsi="Arial"/>
          <w:sz w:val="24"/>
          <w:szCs w:val="24"/>
          <w:lang w:val="es-ES_tradnl" w:eastAsia="en-US"/>
        </w:rPr>
        <w:t>(</w:t>
      </w:r>
      <w:proofErr w:type="spellStart"/>
      <w:r w:rsidRPr="00A84CD4">
        <w:rPr>
          <w:rFonts w:ascii="Arial" w:hAnsi="Arial"/>
          <w:sz w:val="24"/>
          <w:szCs w:val="24"/>
          <w:lang w:val="es-ES_tradnl" w:eastAsia="en-US"/>
        </w:rPr>
        <w:t>Leg</w:t>
      </w:r>
      <w:proofErr w:type="spellEnd"/>
      <w:r w:rsidRPr="00A84CD4">
        <w:rPr>
          <w:rFonts w:ascii="Arial" w:hAnsi="Arial"/>
          <w:sz w:val="24"/>
          <w:szCs w:val="24"/>
          <w:lang w:val="es-ES_tradnl" w:eastAsia="en-US"/>
        </w:rPr>
        <w:t>. 8756)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como Profesor de uno de los cursos remediales de </w:t>
      </w:r>
      <w:r w:rsidRPr="00A84CD4">
        <w:rPr>
          <w:rFonts w:ascii="Arial" w:hAnsi="Arial" w:cs="Arial"/>
          <w:b/>
          <w:i/>
          <w:iCs/>
          <w:sz w:val="24"/>
          <w:szCs w:val="24"/>
          <w:lang w:val="es-ES_tradnl" w:eastAsia="en-US"/>
        </w:rPr>
        <w:t>Análisis y Comprensión de Problemas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, a partir del 0</w:t>
      </w:r>
      <w:r w:rsidR="00F92D11">
        <w:rPr>
          <w:rFonts w:ascii="Arial" w:hAnsi="Arial" w:cs="Arial"/>
          <w:sz w:val="24"/>
          <w:szCs w:val="24"/>
          <w:lang w:val="es-ES_tradnl" w:eastAsia="en-US"/>
        </w:rPr>
        <w:t>3 de abril de 2013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y por el término de 4 meses.- </w:t>
      </w:r>
    </w:p>
    <w:p w:rsidR="00A84CD4" w:rsidRPr="00A84CD4" w:rsidRDefault="00A84CD4" w:rsidP="00A84CD4">
      <w:pPr>
        <w:jc w:val="both"/>
        <w:rPr>
          <w:rFonts w:ascii="Arial" w:hAnsi="Arial" w:cs="Arial"/>
          <w:sz w:val="24"/>
          <w:szCs w:val="24"/>
          <w:lang w:val="es-ES_tradnl" w:eastAsia="en-US"/>
        </w:rPr>
      </w:pPr>
    </w:p>
    <w:p w:rsidR="00A84CD4" w:rsidRPr="00A84CD4" w:rsidRDefault="00A84CD4" w:rsidP="00A84CD4">
      <w:pPr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Art. 2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sym w:font="Symbol" w:char="F0B0"/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 w:rsidRPr="00A84CD4">
        <w:rPr>
          <w:rFonts w:ascii="Arial" w:hAnsi="Arial" w:cs="Arial"/>
          <w:sz w:val="24"/>
          <w:szCs w:val="24"/>
          <w:lang w:val="es-ES_tradnl" w:eastAsia="en-US"/>
        </w:rPr>
        <w:t>bonificable</w:t>
      </w:r>
      <w:proofErr w:type="spellEnd"/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, de 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 xml:space="preserve">pesos </w:t>
      </w:r>
      <w:r w:rsidR="00F92D11">
        <w:rPr>
          <w:rFonts w:ascii="Arial" w:hAnsi="Arial" w:cs="Arial"/>
          <w:b/>
          <w:sz w:val="24"/>
          <w:szCs w:val="24"/>
          <w:lang w:val="es-ES_tradnl" w:eastAsia="en-US"/>
        </w:rPr>
        <w:t>TRES MIL TRESCIENTOS TREINTA y CUATRO ($ 3334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.-)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. Dicha</w:t>
      </w:r>
      <w:r w:rsidRPr="00A84CD4">
        <w:rPr>
          <w:rFonts w:ascii="Arial" w:hAnsi="Arial"/>
          <w:sz w:val="24"/>
          <w:szCs w:val="24"/>
          <w:lang w:val="es-AR" w:eastAsia="en-US"/>
        </w:rPr>
        <w:t xml:space="preserve"> suma incluye el sueldo anual complementario y estará sujeta a los descuentos estipulados por Ley</w:t>
      </w:r>
      <w:r w:rsidRPr="00A84CD4">
        <w:rPr>
          <w:rFonts w:ascii="Arial" w:hAnsi="Arial"/>
          <w:sz w:val="24"/>
          <w:szCs w:val="24"/>
          <w:lang w:val="es-ES_tradnl" w:eastAsia="en-US"/>
        </w:rPr>
        <w:t>.-</w:t>
      </w:r>
    </w:p>
    <w:p w:rsidR="00A84CD4" w:rsidRPr="00A84CD4" w:rsidRDefault="00A84CD4" w:rsidP="00A84CD4">
      <w:pPr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</w:p>
    <w:p w:rsidR="00A84CD4" w:rsidRPr="00A84CD4" w:rsidRDefault="00A84CD4" w:rsidP="00A84CD4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 w:eastAsia="en-US"/>
        </w:rPr>
      </w:pPr>
      <w:r w:rsidRPr="00A84CD4">
        <w:rPr>
          <w:rFonts w:ascii="Arial" w:hAnsi="Arial"/>
          <w:b/>
          <w:sz w:val="24"/>
          <w:szCs w:val="24"/>
          <w:lang w:val="es-AR" w:eastAsia="en-US"/>
        </w:rPr>
        <w:t>Art. 3</w:t>
      </w:r>
      <w:r w:rsidRPr="00A84CD4">
        <w:rPr>
          <w:rFonts w:ascii="Arial" w:hAnsi="Arial"/>
          <w:b/>
          <w:sz w:val="24"/>
          <w:szCs w:val="24"/>
          <w:lang w:val="en-US" w:eastAsia="en-US"/>
        </w:rPr>
        <w:sym w:font="Symbol" w:char="00B0"/>
      </w:r>
      <w:r w:rsidRPr="00A84CD4">
        <w:rPr>
          <w:rFonts w:ascii="Arial" w:hAnsi="Arial"/>
          <w:b/>
          <w:sz w:val="24"/>
          <w:szCs w:val="24"/>
          <w:lang w:val="es-AR" w:eastAsia="en-US"/>
        </w:rPr>
        <w:t>)</w:t>
      </w:r>
      <w:r w:rsidRPr="00A84CD4">
        <w:rPr>
          <w:rFonts w:ascii="Arial" w:hAnsi="Arial"/>
          <w:sz w:val="24"/>
          <w:szCs w:val="24"/>
          <w:lang w:val="es-AR" w:eastAsia="en-US"/>
        </w:rPr>
        <w:t>.- La financiación de la asignación mencionada será erogada utilizando los fondos eme</w:t>
      </w:r>
      <w:r w:rsidR="00F92D11">
        <w:rPr>
          <w:rFonts w:ascii="Arial" w:hAnsi="Arial"/>
          <w:sz w:val="24"/>
          <w:szCs w:val="24"/>
          <w:lang w:val="es-AR" w:eastAsia="en-US"/>
        </w:rPr>
        <w:t>rgentes de la resolución CSU-183/13</w:t>
      </w:r>
      <w:r w:rsidRPr="00A84CD4">
        <w:rPr>
          <w:rFonts w:ascii="Arial" w:hAnsi="Arial"/>
          <w:sz w:val="24"/>
          <w:szCs w:val="24"/>
          <w:lang w:val="es-AR" w:eastAsia="en-US"/>
        </w:rPr>
        <w:t>.-</w:t>
      </w:r>
    </w:p>
    <w:p w:rsidR="00A84CD4" w:rsidRPr="00A84CD4" w:rsidRDefault="00A84CD4" w:rsidP="00A84CD4">
      <w:pPr>
        <w:jc w:val="both"/>
        <w:rPr>
          <w:rFonts w:ascii="Arial" w:hAnsi="Arial" w:cs="Arial"/>
          <w:bCs/>
          <w:sz w:val="24"/>
          <w:szCs w:val="24"/>
          <w:lang w:val="es-AR" w:eastAsia="en-US"/>
        </w:rPr>
      </w:pPr>
    </w:p>
    <w:p w:rsidR="00A25682" w:rsidRPr="00380966" w:rsidRDefault="00A84CD4" w:rsidP="00A84CD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Art. 4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sym w:font="Symbol" w:char="F0B0"/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A25682" w:rsidRPr="00380966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23361"/>
    <w:rsid w:val="00242AA6"/>
    <w:rsid w:val="00286957"/>
    <w:rsid w:val="002978CB"/>
    <w:rsid w:val="003068A1"/>
    <w:rsid w:val="00344795"/>
    <w:rsid w:val="00356CD9"/>
    <w:rsid w:val="00380966"/>
    <w:rsid w:val="00393797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4A74F8"/>
    <w:rsid w:val="0053474C"/>
    <w:rsid w:val="0057631A"/>
    <w:rsid w:val="005C7924"/>
    <w:rsid w:val="0061150E"/>
    <w:rsid w:val="006A5743"/>
    <w:rsid w:val="006B59BE"/>
    <w:rsid w:val="00736D15"/>
    <w:rsid w:val="0075681A"/>
    <w:rsid w:val="008872A5"/>
    <w:rsid w:val="008C24A2"/>
    <w:rsid w:val="00905A4F"/>
    <w:rsid w:val="00931BB8"/>
    <w:rsid w:val="009C35EE"/>
    <w:rsid w:val="00A25682"/>
    <w:rsid w:val="00A46564"/>
    <w:rsid w:val="00A84CD4"/>
    <w:rsid w:val="00A974E1"/>
    <w:rsid w:val="00AA2FB6"/>
    <w:rsid w:val="00AF6434"/>
    <w:rsid w:val="00B0705A"/>
    <w:rsid w:val="00B3130C"/>
    <w:rsid w:val="00B53C22"/>
    <w:rsid w:val="00B5639A"/>
    <w:rsid w:val="00B72E7F"/>
    <w:rsid w:val="00BC7DF2"/>
    <w:rsid w:val="00BD5336"/>
    <w:rsid w:val="00BD5E9F"/>
    <w:rsid w:val="00BF7A44"/>
    <w:rsid w:val="00C07B80"/>
    <w:rsid w:val="00C93B5B"/>
    <w:rsid w:val="00C97EAC"/>
    <w:rsid w:val="00CD129B"/>
    <w:rsid w:val="00D52B05"/>
    <w:rsid w:val="00E16AA7"/>
    <w:rsid w:val="00F46CB4"/>
    <w:rsid w:val="00F83DFA"/>
    <w:rsid w:val="00F9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61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150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2012-04-12T17:32:00Z</cp:lastPrinted>
  <dcterms:created xsi:type="dcterms:W3CDTF">2025-07-06T17:32:00Z</dcterms:created>
  <dcterms:modified xsi:type="dcterms:W3CDTF">2025-07-06T17:32:00Z</dcterms:modified>
</cp:coreProperties>
</file>