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AB4D6B">
        <w:rPr>
          <w:b/>
        </w:rPr>
        <w:t>069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7A6BA9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</w:rPr>
        <w:t>La nota presentada por la alumna Florencia Gamboa (</w:t>
      </w:r>
      <w:proofErr w:type="spellStart"/>
      <w:r>
        <w:rPr>
          <w:snapToGrid w:val="0"/>
        </w:rPr>
        <w:t>Leg</w:t>
      </w:r>
      <w:proofErr w:type="spellEnd"/>
      <w:r>
        <w:rPr>
          <w:snapToGrid w:val="0"/>
        </w:rPr>
        <w:t xml:space="preserve">. 93252) solicitando se le otorgue una equivalencia entre las materias </w:t>
      </w:r>
      <w:r w:rsidRPr="007A6BA9">
        <w:rPr>
          <w:i/>
          <w:snapToGrid w:val="0"/>
        </w:rPr>
        <w:t>Análisis de Circuitos y Sistemas</w:t>
      </w:r>
      <w:r>
        <w:rPr>
          <w:snapToGrid w:val="0"/>
        </w:rPr>
        <w:t xml:space="preserve"> y </w:t>
      </w:r>
      <w:r w:rsidRPr="007A6BA9">
        <w:rPr>
          <w:i/>
          <w:snapToGrid w:val="0"/>
        </w:rPr>
        <w:t>Análisis de Circuitos Eléctricos</w:t>
      </w:r>
      <w:r>
        <w:rPr>
          <w:snapToGrid w:val="0"/>
        </w:rPr>
        <w:t xml:space="preserve">; y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274EF3" w:rsidRDefault="007A6BA9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 xml:space="preserve">Que </w:t>
      </w:r>
      <w:r w:rsidRPr="00E6311A">
        <w:rPr>
          <w:i/>
          <w:snapToGrid w:val="0"/>
          <w:lang w:val="es-AR"/>
        </w:rPr>
        <w:t>Análisis de Circuitos Eléctricos</w:t>
      </w:r>
      <w:r>
        <w:rPr>
          <w:snapToGrid w:val="0"/>
          <w:lang w:val="es-AR"/>
        </w:rPr>
        <w:t xml:space="preserve"> </w:t>
      </w:r>
      <w:r w:rsidR="00274EF3">
        <w:rPr>
          <w:snapToGrid w:val="0"/>
          <w:lang w:val="es-AR"/>
        </w:rPr>
        <w:t xml:space="preserve">se dicta para alumnos de 3º año del Plan 2007 de </w:t>
      </w:r>
      <w:r>
        <w:rPr>
          <w:snapToGrid w:val="0"/>
          <w:lang w:val="es-AR"/>
        </w:rPr>
        <w:t>Ingeniería en Sistemas de Computación</w:t>
      </w:r>
      <w:r w:rsidR="00E6311A" w:rsidRPr="00E6311A">
        <w:rPr>
          <w:rFonts w:cs="Calibri"/>
          <w:color w:val="000000"/>
          <w:szCs w:val="24"/>
        </w:rPr>
        <w:t xml:space="preserve"> </w:t>
      </w:r>
      <w:r w:rsidR="00E6311A">
        <w:rPr>
          <w:rFonts w:cs="Calibri"/>
          <w:color w:val="000000"/>
          <w:szCs w:val="24"/>
        </w:rPr>
        <w:t xml:space="preserve">y </w:t>
      </w:r>
      <w:r w:rsidR="00274EF3">
        <w:rPr>
          <w:rFonts w:cs="Calibri"/>
          <w:color w:val="000000"/>
          <w:szCs w:val="24"/>
        </w:rPr>
        <w:t>es correlativa de</w:t>
      </w:r>
      <w:r w:rsidR="00E6311A">
        <w:rPr>
          <w:rFonts w:cs="Calibri"/>
          <w:color w:val="000000"/>
          <w:szCs w:val="24"/>
        </w:rPr>
        <w:t xml:space="preserve"> materias </w:t>
      </w:r>
      <w:r w:rsidR="00274EF3">
        <w:rPr>
          <w:rFonts w:cs="Calibri"/>
          <w:color w:val="000000"/>
          <w:szCs w:val="24"/>
        </w:rPr>
        <w:t xml:space="preserve">de </w:t>
      </w:r>
      <w:r w:rsidR="00274EF3" w:rsidRPr="00274EF3">
        <w:rPr>
          <w:rFonts w:cs="Calibri"/>
          <w:color w:val="000000"/>
          <w:szCs w:val="24"/>
        </w:rPr>
        <w:t xml:space="preserve">4º y 5º año de dicha carrera;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131CF" w:rsidRDefault="000C7759" w:rsidP="00DB53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cs="Calibri"/>
          <w:color w:val="000000"/>
          <w:szCs w:val="24"/>
        </w:rPr>
      </w:pPr>
      <w:r>
        <w:rPr>
          <w:snapToGrid w:val="0"/>
        </w:rPr>
        <w:t xml:space="preserve">Que </w:t>
      </w:r>
      <w:r w:rsidRPr="001E03E0">
        <w:rPr>
          <w:rFonts w:cs="Calibri"/>
          <w:color w:val="000000"/>
          <w:szCs w:val="24"/>
        </w:rPr>
        <w:t xml:space="preserve">dadas las irregularidades observadas durante el año 2010 y 2011 en el desarrollo </w:t>
      </w:r>
      <w:r w:rsidR="00E6311A">
        <w:rPr>
          <w:rFonts w:cs="Calibri"/>
          <w:color w:val="000000"/>
          <w:szCs w:val="24"/>
        </w:rPr>
        <w:t>de dicha asignatura</w:t>
      </w:r>
      <w:r>
        <w:rPr>
          <w:snapToGrid w:val="0"/>
        </w:rPr>
        <w:t xml:space="preserve"> se propuso</w:t>
      </w:r>
      <w:r w:rsidR="008131CF">
        <w:rPr>
          <w:snapToGrid w:val="0"/>
        </w:rPr>
        <w:t xml:space="preserve"> </w:t>
      </w:r>
      <w:r w:rsidR="00E6311A">
        <w:rPr>
          <w:rFonts w:cs="Calibri"/>
          <w:color w:val="000000"/>
          <w:szCs w:val="24"/>
        </w:rPr>
        <w:t xml:space="preserve">a los alumnos que habían desaprobado </w:t>
      </w:r>
      <w:r w:rsidR="00DB53FB">
        <w:rPr>
          <w:rFonts w:cs="Calibri"/>
          <w:color w:val="000000"/>
          <w:szCs w:val="24"/>
        </w:rPr>
        <w:t>la</w:t>
      </w:r>
      <w:r w:rsidR="00E6311A">
        <w:rPr>
          <w:rFonts w:cs="Calibri"/>
          <w:color w:val="000000"/>
          <w:szCs w:val="24"/>
        </w:rPr>
        <w:t xml:space="preserve"> misma que </w:t>
      </w:r>
      <w:r w:rsidR="00DB53FB">
        <w:rPr>
          <w:rFonts w:cs="Calibri"/>
          <w:color w:val="000000"/>
          <w:szCs w:val="24"/>
        </w:rPr>
        <w:t>cursen</w:t>
      </w:r>
      <w:r w:rsidR="00E6311A">
        <w:rPr>
          <w:rFonts w:cs="Calibri"/>
          <w:color w:val="000000"/>
          <w:szCs w:val="24"/>
        </w:rPr>
        <w:t>, durante el 1º cuatrimestre de 2012</w:t>
      </w:r>
      <w:r w:rsidR="00274EF3">
        <w:rPr>
          <w:rFonts w:cs="Calibri"/>
          <w:color w:val="000000"/>
          <w:szCs w:val="24"/>
        </w:rPr>
        <w:t xml:space="preserve">, </w:t>
      </w:r>
      <w:r w:rsidR="00E6311A" w:rsidRPr="00E41EED">
        <w:rPr>
          <w:rFonts w:cs="Calibri"/>
          <w:i/>
          <w:color w:val="000000"/>
          <w:szCs w:val="24"/>
        </w:rPr>
        <w:t>Análisis de Circuitos y Sistemas</w:t>
      </w:r>
      <w:r w:rsidR="008969CD" w:rsidRPr="008969CD">
        <w:rPr>
          <w:snapToGrid w:val="0"/>
          <w:lang w:val="es-AR"/>
        </w:rPr>
        <w:t> </w:t>
      </w:r>
      <w:r w:rsidR="00E6311A">
        <w:rPr>
          <w:rFonts w:cs="Calibri"/>
          <w:color w:val="000000"/>
          <w:szCs w:val="24"/>
        </w:rPr>
        <w:t xml:space="preserve">en carácter de extracurricular; </w:t>
      </w:r>
    </w:p>
    <w:p w:rsidR="000B68BE" w:rsidRDefault="000B68BE" w:rsidP="00DB53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cs="Calibri"/>
          <w:color w:val="000000"/>
          <w:szCs w:val="24"/>
        </w:rPr>
      </w:pPr>
    </w:p>
    <w:p w:rsidR="000B68BE" w:rsidRPr="00DB53FB" w:rsidRDefault="000B68BE" w:rsidP="00DB53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cs="Calibri"/>
          <w:color w:val="000000"/>
          <w:szCs w:val="24"/>
        </w:rPr>
      </w:pPr>
      <w:r>
        <w:rPr>
          <w:rFonts w:cs="Calibri"/>
          <w:color w:val="000000"/>
          <w:szCs w:val="24"/>
        </w:rPr>
        <w:t xml:space="preserve">Que </w:t>
      </w:r>
      <w:r w:rsidR="00B675F3">
        <w:rPr>
          <w:rFonts w:cs="Calibri"/>
          <w:color w:val="000000"/>
          <w:szCs w:val="24"/>
        </w:rPr>
        <w:t>el profesor a ca</w:t>
      </w:r>
      <w:r w:rsidR="005E5943">
        <w:rPr>
          <w:rFonts w:cs="Calibri"/>
          <w:color w:val="000000"/>
          <w:szCs w:val="24"/>
        </w:rPr>
        <w:t>rgo del dictado de esta materia, Dr.</w:t>
      </w:r>
      <w:r w:rsidR="005E5943">
        <w:t xml:space="preserve"> Pedro </w:t>
      </w:r>
      <w:proofErr w:type="spellStart"/>
      <w:r w:rsidR="005E5943">
        <w:t>Doñate</w:t>
      </w:r>
      <w:proofErr w:type="spellEnd"/>
      <w:r w:rsidR="005E5943">
        <w:t xml:space="preserve">, </w:t>
      </w:r>
      <w:r w:rsidR="005E5943">
        <w:rPr>
          <w:rFonts w:cs="Calibri"/>
          <w:color w:val="000000"/>
          <w:szCs w:val="24"/>
        </w:rPr>
        <w:t xml:space="preserve">avaló la inscripción de los alumnos convocados; </w:t>
      </w:r>
    </w:p>
    <w:p w:rsidR="008131CF" w:rsidRDefault="008131CF" w:rsidP="00E631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Default="00E6311A" w:rsidP="00DB53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</w:rPr>
        <w:t>Que el Consejo Departamental en su reunión de fecha 21 de marzo de 2012 r</w:t>
      </w:r>
      <w:r w:rsidR="008131CF">
        <w:rPr>
          <w:snapToGrid w:val="0"/>
        </w:rPr>
        <w:t xml:space="preserve">esolvió </w:t>
      </w:r>
      <w:r w:rsidR="000B68BE">
        <w:rPr>
          <w:snapToGrid w:val="0"/>
        </w:rPr>
        <w:t xml:space="preserve">que se les otorgaría, por excepción, a los alumnos que aprobaran el cursado y el examen final de </w:t>
      </w:r>
      <w:r w:rsidR="000B68BE">
        <w:rPr>
          <w:i/>
          <w:snapToGrid w:val="0"/>
        </w:rPr>
        <w:t xml:space="preserve">Análisis de Circuitos y </w:t>
      </w:r>
      <w:r w:rsidR="000B68BE" w:rsidRPr="007A6BA9">
        <w:rPr>
          <w:i/>
          <w:snapToGrid w:val="0"/>
        </w:rPr>
        <w:t>Sistemas</w:t>
      </w:r>
      <w:r w:rsidR="000B68BE">
        <w:rPr>
          <w:snapToGrid w:val="0"/>
        </w:rPr>
        <w:t xml:space="preserve"> una equivalencia con </w:t>
      </w:r>
      <w:r w:rsidR="000B68BE" w:rsidRPr="007A6BA9">
        <w:rPr>
          <w:i/>
          <w:snapToGrid w:val="0"/>
        </w:rPr>
        <w:t>Análisis de Circuitos Eléctricos</w:t>
      </w:r>
      <w:r w:rsidR="000B68BE">
        <w:rPr>
          <w:i/>
          <w:snapToGrid w:val="0"/>
        </w:rPr>
        <w:t xml:space="preserve">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DB53FB">
        <w:rPr>
          <w:rFonts w:cs="Arial"/>
          <w:b/>
          <w:snapToGrid w:val="0"/>
          <w:szCs w:val="24"/>
          <w:lang w:val="es-AR"/>
        </w:rPr>
        <w:t>su reunión de fecha 30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36416E">
        <w:rPr>
          <w:rFonts w:cs="Arial"/>
          <w:b/>
          <w:snapToGrid w:val="0"/>
          <w:szCs w:val="24"/>
          <w:lang w:val="es-AR"/>
        </w:rPr>
        <w:t>abril</w:t>
      </w:r>
      <w:r w:rsidR="00702569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DB53FB" w:rsidRPr="008969CD" w:rsidRDefault="008969CD" w:rsidP="00DB53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="00DB53FB">
        <w:rPr>
          <w:snapToGrid w:val="0"/>
        </w:rPr>
        <w:t>Otorgar, por excepción, la equivalencia solicitada por la alumna María Florencia GAMBOA (</w:t>
      </w:r>
      <w:proofErr w:type="spellStart"/>
      <w:r w:rsidR="00DB53FB">
        <w:rPr>
          <w:snapToGrid w:val="0"/>
        </w:rPr>
        <w:t>Leg</w:t>
      </w:r>
      <w:proofErr w:type="spellEnd"/>
      <w:r w:rsidR="00DB53FB">
        <w:rPr>
          <w:snapToGrid w:val="0"/>
        </w:rPr>
        <w:t>. 93252) entre la materia</w:t>
      </w:r>
      <w:r w:rsidR="00DB53FB" w:rsidRPr="00DB53FB">
        <w:rPr>
          <w:i/>
          <w:snapToGrid w:val="0"/>
        </w:rPr>
        <w:t xml:space="preserve"> </w:t>
      </w:r>
      <w:r w:rsidR="00DB53FB" w:rsidRPr="007A6BA9">
        <w:rPr>
          <w:i/>
          <w:snapToGrid w:val="0"/>
        </w:rPr>
        <w:t>Análisis de Circuitos y Sistemas</w:t>
      </w:r>
      <w:r w:rsidR="00DB53FB">
        <w:rPr>
          <w:snapToGrid w:val="0"/>
        </w:rPr>
        <w:t xml:space="preserve"> (Cód. 2502) y la asignatura </w:t>
      </w:r>
      <w:r w:rsidR="00DB53FB" w:rsidRPr="007A6BA9">
        <w:rPr>
          <w:i/>
          <w:snapToGrid w:val="0"/>
        </w:rPr>
        <w:t>Análisis de Circuitos Eléctricos</w:t>
      </w:r>
      <w:r w:rsidR="00DB53FB">
        <w:rPr>
          <w:i/>
          <w:snapToGrid w:val="0"/>
        </w:rPr>
        <w:t xml:space="preserve"> (Cód. 2516).-</w:t>
      </w:r>
      <w:r w:rsidR="00DB53FB">
        <w:rPr>
          <w:snapToGrid w:val="0"/>
        </w:rPr>
        <w:t xml:space="preserve"> 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076B27" w:rsidRDefault="00DB53FB" w:rsidP="00FA7E60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 w:rsidRPr="00215477">
        <w:rPr>
          <w:rFonts w:cs="Arial"/>
          <w:szCs w:val="24"/>
          <w:lang w:val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215477">
            <w:rPr>
              <w:rFonts w:cs="Arial"/>
              <w:szCs w:val="24"/>
              <w:lang w:val="es-ES"/>
            </w:rPr>
            <w:t>la Dirección</w:t>
          </w:r>
        </w:smartTag>
        <w:r w:rsidRPr="00215477">
          <w:rPr>
            <w:rFonts w:cs="Arial"/>
            <w:szCs w:val="24"/>
            <w:lang w:val="es-ES"/>
          </w:rPr>
          <w:t xml:space="preserve"> General</w:t>
        </w:r>
      </w:smartTag>
      <w:r w:rsidRPr="00215477">
        <w:rPr>
          <w:rFonts w:cs="Arial"/>
          <w:szCs w:val="24"/>
          <w:lang w:val="es-ES"/>
        </w:rPr>
        <w:t xml:space="preserve"> de Alumnos y Estudios.----------------------------------------------------------------------------------------------------------</w:t>
      </w: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0B68BE"/>
    <w:rsid w:val="000C7759"/>
    <w:rsid w:val="00123A7C"/>
    <w:rsid w:val="001651E9"/>
    <w:rsid w:val="001B4716"/>
    <w:rsid w:val="00266FE9"/>
    <w:rsid w:val="00274EF3"/>
    <w:rsid w:val="00294212"/>
    <w:rsid w:val="002A070A"/>
    <w:rsid w:val="002C0EA2"/>
    <w:rsid w:val="00327C39"/>
    <w:rsid w:val="0036416E"/>
    <w:rsid w:val="003B1349"/>
    <w:rsid w:val="003F5E6B"/>
    <w:rsid w:val="004257D3"/>
    <w:rsid w:val="0042641A"/>
    <w:rsid w:val="00557E74"/>
    <w:rsid w:val="00562374"/>
    <w:rsid w:val="005C058A"/>
    <w:rsid w:val="005C24B1"/>
    <w:rsid w:val="005C266E"/>
    <w:rsid w:val="005D1978"/>
    <w:rsid w:val="005E5943"/>
    <w:rsid w:val="005E6A28"/>
    <w:rsid w:val="006020BF"/>
    <w:rsid w:val="006C2B9E"/>
    <w:rsid w:val="006C4A47"/>
    <w:rsid w:val="00702569"/>
    <w:rsid w:val="007A6BA9"/>
    <w:rsid w:val="007B3199"/>
    <w:rsid w:val="00803287"/>
    <w:rsid w:val="00806243"/>
    <w:rsid w:val="008131CF"/>
    <w:rsid w:val="0083035E"/>
    <w:rsid w:val="00863360"/>
    <w:rsid w:val="008969CD"/>
    <w:rsid w:val="00935F0B"/>
    <w:rsid w:val="00944209"/>
    <w:rsid w:val="0098040D"/>
    <w:rsid w:val="00A52776"/>
    <w:rsid w:val="00A9664F"/>
    <w:rsid w:val="00AB4D6B"/>
    <w:rsid w:val="00B675F3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D013A1"/>
    <w:rsid w:val="00D1191C"/>
    <w:rsid w:val="00DB53FB"/>
    <w:rsid w:val="00E6311A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2013-05-09T16:35:00Z</cp:lastPrinted>
  <dcterms:created xsi:type="dcterms:W3CDTF">2025-07-06T17:33:00Z</dcterms:created>
  <dcterms:modified xsi:type="dcterms:W3CDTF">2025-07-06T17:33:00Z</dcterms:modified>
</cp:coreProperties>
</file>