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CD" w:rsidRPr="00C164B6" w:rsidRDefault="005C24B1" w:rsidP="00C164B6">
      <w:pPr>
        <w:jc w:val="both"/>
      </w:pPr>
      <w:r>
        <w:rPr>
          <w:b/>
        </w:rPr>
        <w:t>REGISTRADO BAJO N° CDCIC-</w:t>
      </w:r>
      <w:r w:rsidR="00EA204D">
        <w:rPr>
          <w:b/>
        </w:rPr>
        <w:t>075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El llamado a concurso sustanciado por el Departamento de Ciencias e Ingeniería</w:t>
      </w:r>
      <w:r w:rsidR="008A13BE">
        <w:rPr>
          <w:snapToGrid w:val="0"/>
        </w:rPr>
        <w:t xml:space="preserve"> de la Computación para cubrir </w:t>
      </w:r>
      <w:r w:rsidR="00386178">
        <w:rPr>
          <w:snapToGrid w:val="0"/>
        </w:rPr>
        <w:t xml:space="preserve">un </w:t>
      </w:r>
      <w:r w:rsidRPr="008969CD">
        <w:rPr>
          <w:snapToGrid w:val="0"/>
        </w:rPr>
        <w:t xml:space="preserve">cargo de </w:t>
      </w:r>
      <w:r w:rsidR="00702569"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 w:rsidR="00702569"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 w:rsidR="00EA204D">
        <w:rPr>
          <w:snapToGrid w:val="0"/>
        </w:rPr>
        <w:t>I</w:t>
      </w:r>
      <w:r>
        <w:rPr>
          <w:snapToGrid w:val="0"/>
        </w:rPr>
        <w:t>I:</w:t>
      </w:r>
      <w:r w:rsidRPr="008969CD">
        <w:rPr>
          <w:snapToGrid w:val="0"/>
        </w:rPr>
        <w:t xml:space="preserve"> Disciplina: </w:t>
      </w:r>
      <w:r w:rsidR="00EA204D">
        <w:rPr>
          <w:snapToGrid w:val="0"/>
        </w:rPr>
        <w:t>Teoría de Ciencias de la Computación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 w:rsidR="00EA204D">
        <w:rPr>
          <w:i/>
          <w:iCs/>
          <w:snapToGrid w:val="0"/>
        </w:rPr>
        <w:t>Lógica para Ciencias de la Computación</w:t>
      </w:r>
      <w:r>
        <w:rPr>
          <w:i/>
          <w:iCs/>
          <w:snapToGrid w:val="0"/>
        </w:rPr>
        <w:t>”</w:t>
      </w:r>
      <w:r w:rsidRPr="008969CD">
        <w:rPr>
          <w:snapToGrid w:val="0"/>
        </w:rPr>
        <w:t xml:space="preserve"> (</w:t>
      </w:r>
      <w:proofErr w:type="spellStart"/>
      <w:r w:rsidRPr="008969CD">
        <w:rPr>
          <w:snapToGrid w:val="0"/>
        </w:rPr>
        <w:t>Expte</w:t>
      </w:r>
      <w:proofErr w:type="spellEnd"/>
      <w:r w:rsidR="00A510E8">
        <w:rPr>
          <w:snapToGrid w:val="0"/>
        </w:rPr>
        <w:t>. 124/13 * R</w:t>
      </w:r>
      <w:r w:rsidR="00EA204D">
        <w:rPr>
          <w:snapToGrid w:val="0"/>
        </w:rPr>
        <w:t>esolución CDCIC-222</w:t>
      </w:r>
      <w:r w:rsidRPr="008969CD">
        <w:rPr>
          <w:snapToGrid w:val="0"/>
        </w:rPr>
        <w:t>/12);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 xml:space="preserve">Que el cargo motivo de las presentes actuaciones se encuentra </w:t>
      </w:r>
      <w:r w:rsidR="00EA204D">
        <w:rPr>
          <w:snapToGrid w:val="0"/>
          <w:lang w:val="es-AR"/>
        </w:rPr>
        <w:t>vacante por renuncia de la Lic. Andrea Cohen</w:t>
      </w:r>
      <w:r w:rsidR="008A13BE">
        <w:rPr>
          <w:snapToGrid w:val="0"/>
          <w:lang w:val="es-AR"/>
        </w:rPr>
        <w:t xml:space="preserve"> </w:t>
      </w:r>
      <w:r w:rsidRPr="008969CD">
        <w:rPr>
          <w:snapToGrid w:val="0"/>
          <w:lang w:val="es-AR"/>
        </w:rPr>
        <w:t>(</w:t>
      </w:r>
      <w:r w:rsidR="00EA204D">
        <w:rPr>
          <w:rFonts w:cs="Arial"/>
        </w:rPr>
        <w:t>Leg.12828</w:t>
      </w:r>
      <w:r w:rsidRPr="008969CD">
        <w:rPr>
          <w:snapToGrid w:val="0"/>
        </w:rPr>
        <w:t>)</w:t>
      </w:r>
      <w:r w:rsidR="00EA204D">
        <w:rPr>
          <w:snapToGrid w:val="0"/>
        </w:rPr>
        <w:t xml:space="preserve"> aprobada por Resol. CDCIC-200/12</w:t>
      </w:r>
      <w:r w:rsidRPr="008969CD">
        <w:rPr>
          <w:snapToGrid w:val="0"/>
        </w:rPr>
        <w:t xml:space="preserve">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Default="008969CD" w:rsidP="00EA2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 xml:space="preserve">Que el Jurado </w:t>
      </w:r>
      <w:r w:rsidR="00EA204D">
        <w:rPr>
          <w:snapToGrid w:val="0"/>
        </w:rPr>
        <w:t>luego de evaluar todos</w:t>
      </w:r>
      <w:r w:rsidRPr="008969CD">
        <w:rPr>
          <w:snapToGrid w:val="0"/>
        </w:rPr>
        <w:t xml:space="preserve"> los antecedentes prese</w:t>
      </w:r>
      <w:r w:rsidR="00EA204D">
        <w:rPr>
          <w:snapToGrid w:val="0"/>
        </w:rPr>
        <w:t>ntados y la clase pública, por unanimidad, recomendó</w:t>
      </w:r>
      <w:r w:rsidRPr="008969CD">
        <w:rPr>
          <w:snapToGrid w:val="0"/>
        </w:rPr>
        <w:t xml:space="preserve"> la designación de</w:t>
      </w:r>
      <w:r w:rsidR="008A13BE">
        <w:rPr>
          <w:snapToGrid w:val="0"/>
        </w:rPr>
        <w:t xml:space="preserve">l Dr. Carlos </w:t>
      </w:r>
      <w:proofErr w:type="spellStart"/>
      <w:r w:rsidR="00EA204D">
        <w:rPr>
          <w:snapToGrid w:val="0"/>
        </w:rPr>
        <w:t>Gonzalía</w:t>
      </w:r>
      <w:proofErr w:type="spellEnd"/>
      <w:r w:rsidR="00EA204D">
        <w:rPr>
          <w:snapToGrid w:val="0"/>
        </w:rPr>
        <w:t xml:space="preserve">; </w:t>
      </w:r>
    </w:p>
    <w:p w:rsidR="00EA204D" w:rsidRDefault="00EA204D" w:rsidP="00EA2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3F596B" w:rsidRDefault="00EA204D" w:rsidP="00EA2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</w:rPr>
        <w:t xml:space="preserve">Que el Dr. </w:t>
      </w:r>
      <w:proofErr w:type="spellStart"/>
      <w:r>
        <w:rPr>
          <w:snapToGrid w:val="0"/>
        </w:rPr>
        <w:t>Gonzalía</w:t>
      </w:r>
      <w:proofErr w:type="spellEnd"/>
      <w:r>
        <w:rPr>
          <w:snapToGrid w:val="0"/>
        </w:rPr>
        <w:t xml:space="preserve"> presentó una nota mediante la cual comunica su decisión de no asumir el </w:t>
      </w:r>
      <w:r w:rsidR="00C164B6">
        <w:rPr>
          <w:snapToGrid w:val="0"/>
        </w:rPr>
        <w:t>mencion</w:t>
      </w:r>
      <w:r w:rsidR="003F596B">
        <w:rPr>
          <w:snapToGrid w:val="0"/>
        </w:rPr>
        <w:t>ado</w:t>
      </w:r>
      <w:r w:rsidR="00A510E8">
        <w:rPr>
          <w:snapToGrid w:val="0"/>
        </w:rPr>
        <w:t xml:space="preserve"> cargo</w:t>
      </w:r>
      <w:r w:rsidR="003F596B">
        <w:rPr>
          <w:snapToGrid w:val="0"/>
        </w:rPr>
        <w:t>;</w:t>
      </w:r>
    </w:p>
    <w:p w:rsidR="003F596B" w:rsidRDefault="003F596B" w:rsidP="00EA2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EA204D" w:rsidRDefault="003F596B" w:rsidP="00EA2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</w:rPr>
        <w:t>Que de acuerdo al orden de méritos establecido p</w:t>
      </w:r>
      <w:r w:rsidR="00A510E8">
        <w:rPr>
          <w:snapToGrid w:val="0"/>
        </w:rPr>
        <w:t xml:space="preserve">or el Jurado corresponde designar entonces, al Dr. Martín </w:t>
      </w:r>
      <w:proofErr w:type="spellStart"/>
      <w:r w:rsidR="00A510E8">
        <w:rPr>
          <w:snapToGrid w:val="0"/>
        </w:rPr>
        <w:t>Moguillansky</w:t>
      </w:r>
      <w:proofErr w:type="spellEnd"/>
      <w:r w:rsidR="00A510E8">
        <w:rPr>
          <w:snapToGrid w:val="0"/>
        </w:rPr>
        <w:t>;</w:t>
      </w:r>
      <w:r>
        <w:rPr>
          <w:snapToGrid w:val="0"/>
        </w:rPr>
        <w:t xml:space="preserve"> </w:t>
      </w:r>
    </w:p>
    <w:p w:rsidR="00EA204D" w:rsidRPr="008969CD" w:rsidRDefault="00EA204D" w:rsidP="00EA20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A510E8">
        <w:rPr>
          <w:rFonts w:cs="Arial"/>
          <w:b/>
          <w:snapToGrid w:val="0"/>
          <w:szCs w:val="24"/>
          <w:lang w:val="es-AR"/>
        </w:rPr>
        <w:t>su reunión de fecha 30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A510E8">
        <w:rPr>
          <w:rFonts w:cs="Arial"/>
          <w:b/>
          <w:snapToGrid w:val="0"/>
          <w:szCs w:val="24"/>
          <w:lang w:val="es-AR"/>
        </w:rPr>
        <w:t>abril</w:t>
      </w:r>
      <w:r w:rsidR="00702569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Pr="008969CD">
        <w:rPr>
          <w:snapToGrid w:val="0"/>
        </w:rPr>
        <w:t>Designar a</w:t>
      </w:r>
      <w:r w:rsidR="008A13BE">
        <w:rPr>
          <w:snapToGrid w:val="0"/>
        </w:rPr>
        <w:t>l</w:t>
      </w:r>
      <w:r w:rsidRPr="008969CD">
        <w:rPr>
          <w:snapToGrid w:val="0"/>
        </w:rPr>
        <w:t xml:space="preserve"> </w:t>
      </w:r>
      <w:r w:rsidR="008A13BE" w:rsidRPr="005858BB">
        <w:rPr>
          <w:b/>
          <w:bCs/>
          <w:snapToGrid w:val="0"/>
        </w:rPr>
        <w:t xml:space="preserve">Dr. </w:t>
      </w:r>
      <w:r w:rsidR="00A510E8">
        <w:rPr>
          <w:b/>
          <w:bCs/>
          <w:snapToGrid w:val="0"/>
        </w:rPr>
        <w:t>Martín Oscar MOGUILLANSKY</w:t>
      </w:r>
      <w:r w:rsidR="00A510E8">
        <w:rPr>
          <w:snapToGrid w:val="0"/>
        </w:rPr>
        <w:t xml:space="preserve"> (</w:t>
      </w:r>
      <w:proofErr w:type="spellStart"/>
      <w:r w:rsidR="00A510E8">
        <w:rPr>
          <w:snapToGrid w:val="0"/>
        </w:rPr>
        <w:t>Leg</w:t>
      </w:r>
      <w:proofErr w:type="spellEnd"/>
      <w:r w:rsidR="00A510E8">
        <w:rPr>
          <w:snapToGrid w:val="0"/>
        </w:rPr>
        <w:t>. 11425</w:t>
      </w:r>
      <w:r w:rsidR="008A13BE">
        <w:rPr>
          <w:snapToGrid w:val="0"/>
        </w:rPr>
        <w:t>)</w:t>
      </w:r>
      <w:r w:rsidR="00702569" w:rsidRPr="00DA5779">
        <w:rPr>
          <w:snapToGrid w:val="0"/>
        </w:rPr>
        <w:t xml:space="preserve"> en un cargo de Ayudante de Docencia “</w:t>
      </w:r>
      <w:r w:rsidR="00702569">
        <w:rPr>
          <w:snapToGrid w:val="0"/>
        </w:rPr>
        <w:t>A</w:t>
      </w:r>
      <w:r w:rsidR="00702569" w:rsidRPr="00DA5779">
        <w:rPr>
          <w:snapToGrid w:val="0"/>
        </w:rPr>
        <w:t>”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A510E8">
        <w:rPr>
          <w:snapToGrid w:val="0"/>
        </w:rPr>
        <w:t>I</w:t>
      </w:r>
      <w:r w:rsidR="00A510E8">
        <w:t>I, Disciplina: Teoría de Ciencias de la Computación</w:t>
      </w:r>
      <w:r w:rsidR="00702569">
        <w:t>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A510E8">
        <w:rPr>
          <w:rFonts w:cs="Arial"/>
          <w:b/>
          <w:szCs w:val="24"/>
        </w:rPr>
        <w:t>Lógica para Ciencias de la Computación” (</w:t>
      </w:r>
      <w:proofErr w:type="spellStart"/>
      <w:r w:rsidR="00A510E8">
        <w:rPr>
          <w:rFonts w:cs="Arial"/>
          <w:b/>
          <w:szCs w:val="24"/>
        </w:rPr>
        <w:t>Cod</w:t>
      </w:r>
      <w:proofErr w:type="spellEnd"/>
      <w:r w:rsidR="00A510E8">
        <w:rPr>
          <w:rFonts w:cs="Arial"/>
          <w:b/>
          <w:szCs w:val="24"/>
        </w:rPr>
        <w:t>. 5704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Pr="008969CD">
        <w:rPr>
          <w:snapToGrid w:val="0"/>
        </w:rPr>
        <w:t xml:space="preserve">desde </w:t>
      </w:r>
      <w:r w:rsidR="00A510E8">
        <w:rPr>
          <w:snapToGrid w:val="0"/>
        </w:rPr>
        <w:t xml:space="preserve">la efectiva posesión del cargo y por </w:t>
      </w:r>
      <w:r w:rsidRPr="008969CD">
        <w:rPr>
          <w:snapToGrid w:val="0"/>
        </w:rPr>
        <w:t xml:space="preserve">el término de </w:t>
      </w:r>
      <w:r w:rsidR="00A510E8">
        <w:rPr>
          <w:snapToGrid w:val="0"/>
        </w:rPr>
        <w:t>un</w:t>
      </w:r>
      <w:r w:rsidRPr="008969CD">
        <w:rPr>
          <w:snapToGrid w:val="0"/>
        </w:rPr>
        <w:t xml:space="preserve"> (0</w:t>
      </w:r>
      <w:r w:rsidR="00A510E8">
        <w:rPr>
          <w:snapToGrid w:val="0"/>
        </w:rPr>
        <w:t>1</w:t>
      </w:r>
      <w:r w:rsidRPr="008969CD">
        <w:rPr>
          <w:snapToGrid w:val="0"/>
        </w:rPr>
        <w:t>) año.-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A510E8" w:rsidRDefault="00A510E8" w:rsidP="00A510E8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A510E8">
        <w:rPr>
          <w:b/>
          <w:snapToGrid w:val="0"/>
        </w:rPr>
        <w:t>Art. 2</w:t>
      </w:r>
      <w:r w:rsidRPr="00A510E8">
        <w:rPr>
          <w:b/>
          <w:snapToGrid w:val="0"/>
        </w:rPr>
        <w:sym w:font="Symbol" w:char="F0B0"/>
      </w:r>
      <w:r w:rsidRPr="00A510E8">
        <w:rPr>
          <w:b/>
          <w:snapToGrid w:val="0"/>
        </w:rPr>
        <w:t xml:space="preserve">).- </w:t>
      </w:r>
      <w:r w:rsidRPr="00A510E8">
        <w:rPr>
          <w:snapToGrid w:val="0"/>
        </w:rPr>
        <w:t xml:space="preserve">Extender las funciones </w:t>
      </w:r>
      <w:r>
        <w:rPr>
          <w:snapToGrid w:val="0"/>
        </w:rPr>
        <w:t xml:space="preserve">del Dr. </w:t>
      </w:r>
      <w:proofErr w:type="spellStart"/>
      <w:r>
        <w:rPr>
          <w:snapToGrid w:val="0"/>
        </w:rPr>
        <w:t>Moguillansky</w:t>
      </w:r>
      <w:proofErr w:type="spellEnd"/>
      <w:r w:rsidRPr="00A510E8">
        <w:rPr>
          <w:snapToGrid w:val="0"/>
        </w:rPr>
        <w:t xml:space="preserve"> a la asignatura </w:t>
      </w:r>
      <w:r w:rsidRPr="00A510E8">
        <w:rPr>
          <w:b/>
          <w:i/>
          <w:iCs/>
          <w:snapToGrid w:val="0"/>
        </w:rPr>
        <w:t xml:space="preserve">“Inteligencia </w:t>
      </w:r>
      <w:proofErr w:type="spellStart"/>
      <w:r w:rsidRPr="00A510E8">
        <w:rPr>
          <w:b/>
          <w:i/>
          <w:iCs/>
          <w:snapToGrid w:val="0"/>
        </w:rPr>
        <w:t>Artifical</w:t>
      </w:r>
      <w:proofErr w:type="spellEnd"/>
      <w:r w:rsidRPr="00A510E8">
        <w:rPr>
          <w:b/>
          <w:i/>
          <w:iCs/>
          <w:snapToGrid w:val="0"/>
        </w:rPr>
        <w:t>” (</w:t>
      </w:r>
      <w:proofErr w:type="spellStart"/>
      <w:r w:rsidRPr="00A510E8">
        <w:rPr>
          <w:b/>
          <w:i/>
          <w:iCs/>
          <w:snapToGrid w:val="0"/>
        </w:rPr>
        <w:t>Cod</w:t>
      </w:r>
      <w:proofErr w:type="spellEnd"/>
      <w:r w:rsidRPr="00A510E8">
        <w:rPr>
          <w:b/>
          <w:i/>
          <w:iCs/>
          <w:snapToGrid w:val="0"/>
        </w:rPr>
        <w:t>.</w:t>
      </w:r>
      <w:r w:rsidRPr="00A510E8">
        <w:rPr>
          <w:i/>
          <w:iCs/>
          <w:snapToGrid w:val="0"/>
        </w:rPr>
        <w:t xml:space="preserve"> </w:t>
      </w:r>
      <w:r w:rsidRPr="00A510E8">
        <w:rPr>
          <w:b/>
          <w:i/>
          <w:iCs/>
          <w:snapToGrid w:val="0"/>
        </w:rPr>
        <w:t>5684)</w:t>
      </w:r>
      <w:r w:rsidRPr="00A510E8">
        <w:rPr>
          <w:snapToGrid w:val="0"/>
        </w:rPr>
        <w:t xml:space="preserve"> por el término de un (01) año</w:t>
      </w:r>
      <w:r>
        <w:rPr>
          <w:snapToGrid w:val="0"/>
        </w:rPr>
        <w:t>, a partir de la efectiva posesión del cargo.-</w:t>
      </w:r>
    </w:p>
    <w:p w:rsidR="00A510E8" w:rsidRPr="00A510E8" w:rsidRDefault="00A510E8" w:rsidP="00A510E8">
      <w:pPr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DE4085" w:rsidRPr="00DE4085" w:rsidRDefault="00DE4085" w:rsidP="00DE4085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  <w:r w:rsidRPr="00DE4085">
        <w:rPr>
          <w:rFonts w:cs="Arial"/>
          <w:b/>
          <w:snapToGrid w:val="0"/>
          <w:szCs w:val="24"/>
          <w:lang w:val="es-ES"/>
        </w:rPr>
        <w:t xml:space="preserve">Art. 3).- </w:t>
      </w:r>
      <w:r w:rsidRPr="00DE4085">
        <w:rPr>
          <w:rFonts w:cs="Arial"/>
          <w:snapToGrid w:val="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E4085">
        <w:rPr>
          <w:rFonts w:cs="Arial"/>
          <w:snapToGrid w:val="0"/>
          <w:szCs w:val="24"/>
          <w:lang w:val="en-US"/>
        </w:rPr>
        <w:t xml:space="preserve">se le </w:t>
      </w:r>
      <w:proofErr w:type="spellStart"/>
      <w:r w:rsidRPr="00DE4085">
        <w:rPr>
          <w:rFonts w:cs="Arial"/>
          <w:snapToGrid w:val="0"/>
          <w:szCs w:val="24"/>
          <w:lang w:val="en-US"/>
        </w:rPr>
        <w:t>asignarán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funciones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DE4085">
        <w:rPr>
          <w:rFonts w:cs="Arial"/>
          <w:snapToGrid w:val="0"/>
          <w:szCs w:val="24"/>
          <w:lang w:val="en-US"/>
        </w:rPr>
        <w:t>otras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asignaturas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según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las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necesidades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de la </w:t>
      </w:r>
      <w:proofErr w:type="spellStart"/>
      <w:r w:rsidRPr="00DE4085">
        <w:rPr>
          <w:rFonts w:cs="Arial"/>
          <w:snapToGrid w:val="0"/>
          <w:szCs w:val="24"/>
          <w:lang w:val="en-US"/>
        </w:rPr>
        <w:t>Unidad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Académica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en </w:t>
      </w:r>
      <w:proofErr w:type="spellStart"/>
      <w:r w:rsidRPr="00DE4085">
        <w:rPr>
          <w:rFonts w:cs="Arial"/>
          <w:snapToGrid w:val="0"/>
          <w:szCs w:val="24"/>
          <w:lang w:val="en-US"/>
        </w:rPr>
        <w:t>cada</w:t>
      </w:r>
      <w:proofErr w:type="spellEnd"/>
      <w:r w:rsidRPr="00DE4085">
        <w:rPr>
          <w:rFonts w:cs="Arial"/>
          <w:snapToGrid w:val="0"/>
          <w:szCs w:val="24"/>
          <w:lang w:val="en-US"/>
        </w:rPr>
        <w:t xml:space="preserve"> </w:t>
      </w:r>
      <w:proofErr w:type="spellStart"/>
      <w:r w:rsidRPr="00DE4085">
        <w:rPr>
          <w:rFonts w:cs="Arial"/>
          <w:snapToGrid w:val="0"/>
          <w:szCs w:val="24"/>
          <w:lang w:val="en-US"/>
        </w:rPr>
        <w:t>cuatrimestre</w:t>
      </w:r>
      <w:proofErr w:type="spellEnd"/>
      <w:r w:rsidRPr="00DE4085">
        <w:rPr>
          <w:rFonts w:cs="Arial"/>
          <w:snapToGrid w:val="0"/>
          <w:szCs w:val="24"/>
          <w:lang w:val="es-ES"/>
        </w:rPr>
        <w:t>.-</w:t>
      </w:r>
    </w:p>
    <w:p w:rsidR="00DE4085" w:rsidRPr="00DE4085" w:rsidRDefault="00DE4085" w:rsidP="00DE4085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cs="Arial"/>
          <w:snapToGrid w:val="0"/>
          <w:szCs w:val="24"/>
          <w:lang w:val="es-ES"/>
        </w:rPr>
      </w:pPr>
    </w:p>
    <w:p w:rsidR="00DE4085" w:rsidRDefault="00DE4085" w:rsidP="00DE4085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DE4085" w:rsidRDefault="00DE4085" w:rsidP="00DE4085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DE4085" w:rsidRDefault="00DE4085" w:rsidP="00DE4085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>
        <w:rPr>
          <w:b/>
          <w:snapToGrid w:val="0"/>
        </w:rPr>
        <w:lastRenderedPageBreak/>
        <w:t>///CDCIC-075/13</w:t>
      </w:r>
    </w:p>
    <w:p w:rsidR="00DE4085" w:rsidRDefault="00DE4085" w:rsidP="00DE4085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DE4085" w:rsidRPr="00DE4085" w:rsidRDefault="00DE4085" w:rsidP="00DE4085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DE4085">
        <w:rPr>
          <w:b/>
          <w:snapToGrid w:val="0"/>
        </w:rPr>
        <w:t>Art. 4º).-</w:t>
      </w:r>
      <w:r w:rsidRPr="00DE4085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076B27" w:rsidRDefault="00076B27" w:rsidP="00DE4085">
      <w:pPr>
        <w:overflowPunct/>
        <w:autoSpaceDE/>
        <w:autoSpaceDN/>
        <w:adjustRightInd/>
        <w:jc w:val="both"/>
        <w:textAlignment w:val="auto"/>
      </w:pPr>
    </w:p>
    <w:sectPr w:rsidR="00076B27" w:rsidSect="00C164B6">
      <w:pgSz w:w="11907" w:h="16834" w:code="9"/>
      <w:pgMar w:top="215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127CF"/>
    <w:rsid w:val="00123A7C"/>
    <w:rsid w:val="001651E9"/>
    <w:rsid w:val="001B4716"/>
    <w:rsid w:val="00266FE9"/>
    <w:rsid w:val="00294212"/>
    <w:rsid w:val="002A070A"/>
    <w:rsid w:val="002C0EA2"/>
    <w:rsid w:val="00327C39"/>
    <w:rsid w:val="00386178"/>
    <w:rsid w:val="003F596B"/>
    <w:rsid w:val="003F5E6B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8A13BE"/>
    <w:rsid w:val="00935F0B"/>
    <w:rsid w:val="00A510E8"/>
    <w:rsid w:val="00A52776"/>
    <w:rsid w:val="00A9664F"/>
    <w:rsid w:val="00A97EB1"/>
    <w:rsid w:val="00B74DD9"/>
    <w:rsid w:val="00B90287"/>
    <w:rsid w:val="00BC0D2F"/>
    <w:rsid w:val="00BC7EAA"/>
    <w:rsid w:val="00C164B6"/>
    <w:rsid w:val="00C71017"/>
    <w:rsid w:val="00C76487"/>
    <w:rsid w:val="00C86629"/>
    <w:rsid w:val="00D013A1"/>
    <w:rsid w:val="00D1191C"/>
    <w:rsid w:val="00D63CA4"/>
    <w:rsid w:val="00DE4085"/>
    <w:rsid w:val="00E82955"/>
    <w:rsid w:val="00E862C0"/>
    <w:rsid w:val="00EA204D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2013-05-15T14:36:00Z</cp:lastPrinted>
  <dcterms:created xsi:type="dcterms:W3CDTF">2025-07-06T17:33:00Z</dcterms:created>
  <dcterms:modified xsi:type="dcterms:W3CDTF">2025-07-06T17:33:00Z</dcterms:modified>
</cp:coreProperties>
</file>