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02" w:rsidRDefault="00891002" w:rsidP="00891002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CDCIC-084/13</w:t>
      </w:r>
    </w:p>
    <w:p w:rsidR="00891002" w:rsidRDefault="00891002" w:rsidP="00891002">
      <w:pPr>
        <w:rPr>
          <w:rFonts w:ascii="Arial" w:hAnsi="Arial" w:cs="Arial"/>
          <w:b/>
          <w:sz w:val="24"/>
          <w:lang w:val="es-AR"/>
        </w:rPr>
      </w:pPr>
    </w:p>
    <w:p w:rsidR="00891002" w:rsidRDefault="00891002" w:rsidP="00891002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891002" w:rsidRDefault="00891002" w:rsidP="00891002">
      <w:pPr>
        <w:jc w:val="both"/>
        <w:rPr>
          <w:rFonts w:ascii="Arial" w:hAnsi="Arial" w:cs="Arial"/>
          <w:sz w:val="24"/>
          <w:lang w:val="es-ES_tradnl"/>
        </w:rPr>
      </w:pPr>
    </w:p>
    <w:p w:rsidR="00891002" w:rsidRDefault="00891002" w:rsidP="00891002">
      <w:pPr>
        <w:rPr>
          <w:rFonts w:ascii="Arial" w:hAnsi="Arial" w:cs="Arial"/>
          <w:lang w:val="es-ES_tradnl"/>
        </w:rPr>
      </w:pPr>
    </w:p>
    <w:p w:rsidR="00891002" w:rsidRDefault="00891002" w:rsidP="00891002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891002" w:rsidRDefault="00891002" w:rsidP="00891002">
      <w:pPr>
        <w:rPr>
          <w:rFonts w:ascii="Arial" w:hAnsi="Arial" w:cs="Arial"/>
          <w:sz w:val="24"/>
          <w:lang w:val="es-ES_tradnl"/>
        </w:rPr>
      </w:pPr>
    </w:p>
    <w:p w:rsidR="00891002" w:rsidRDefault="00891002" w:rsidP="00891002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30 de junio de 2013 operará el vencimiento de la designación del Lic. Cristian E. </w:t>
      </w:r>
      <w:proofErr w:type="spellStart"/>
      <w:r>
        <w:rPr>
          <w:rFonts w:ascii="Arial" w:hAnsi="Arial" w:cs="Arial"/>
          <w:sz w:val="24"/>
          <w:lang w:val="es-ES_tradnl"/>
        </w:rPr>
        <w:t>Briguez</w:t>
      </w:r>
      <w:proofErr w:type="spellEnd"/>
      <w:r>
        <w:rPr>
          <w:rFonts w:ascii="Arial" w:hAnsi="Arial" w:cs="Arial"/>
          <w:sz w:val="24"/>
          <w:lang w:val="es-ES_tradnl"/>
        </w:rPr>
        <w:t xml:space="preserve"> en un cargo de </w:t>
      </w:r>
      <w:r>
        <w:rPr>
          <w:rFonts w:ascii="Arial" w:hAnsi="Arial"/>
          <w:sz w:val="24"/>
          <w:lang w:val="es-AR"/>
        </w:rPr>
        <w:t xml:space="preserve">Ayudante de Docencia “A” con dedicación simple </w:t>
      </w:r>
      <w:r>
        <w:rPr>
          <w:rFonts w:ascii="Arial" w:hAnsi="Arial" w:cs="Arial"/>
          <w:sz w:val="24"/>
          <w:lang w:val="es-ES_tradnl"/>
        </w:rPr>
        <w:t xml:space="preserve">en la asignatura: </w:t>
      </w:r>
      <w:r>
        <w:rPr>
          <w:rFonts w:ascii="Arial" w:hAnsi="Arial" w:cs="Arial"/>
          <w:i/>
          <w:iCs/>
          <w:sz w:val="24"/>
          <w:lang w:val="es-ES_tradnl"/>
        </w:rPr>
        <w:t>“Compiladores e Intérpretes”;</w:t>
      </w:r>
      <w:r>
        <w:rPr>
          <w:rFonts w:ascii="Arial" w:hAnsi="Arial" w:cs="Arial"/>
          <w:sz w:val="24"/>
          <w:lang w:val="es-ES_tradnl"/>
        </w:rPr>
        <w:t xml:space="preserve"> y  </w:t>
      </w:r>
    </w:p>
    <w:p w:rsidR="00891002" w:rsidRDefault="00891002" w:rsidP="00891002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891002" w:rsidRDefault="00891002" w:rsidP="00891002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891002" w:rsidRDefault="00891002" w:rsidP="00891002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891002" w:rsidRPr="007A0DE0" w:rsidRDefault="00891002" w:rsidP="00891002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es necesario para garantizar el normal desenvolvimiento de la mencionada la cátedra, continuar contando con los servicios </w:t>
      </w:r>
      <w:r>
        <w:rPr>
          <w:rFonts w:ascii="Arial" w:hAnsi="Arial" w:cs="Arial"/>
          <w:sz w:val="24"/>
          <w:lang w:val="es-ES_tradnl"/>
        </w:rPr>
        <w:t xml:space="preserve">del Lic. </w:t>
      </w:r>
      <w:proofErr w:type="spellStart"/>
      <w:r>
        <w:rPr>
          <w:rFonts w:ascii="Arial" w:hAnsi="Arial" w:cs="Arial"/>
          <w:sz w:val="24"/>
          <w:lang w:val="es-ES_tradnl"/>
        </w:rPr>
        <w:t>Briguez</w:t>
      </w:r>
      <w:proofErr w:type="spellEnd"/>
      <w:r w:rsidRPr="007A0DE0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891002" w:rsidRPr="007A0DE0" w:rsidRDefault="00891002" w:rsidP="00891002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891002" w:rsidRPr="007A0DE0" w:rsidRDefault="00891002" w:rsidP="00891002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</w:t>
      </w:r>
      <w:r>
        <w:rPr>
          <w:rFonts w:ascii="Arial" w:hAnsi="Arial" w:cs="Arial"/>
          <w:sz w:val="24"/>
          <w:lang w:val="es-ES_tradnl"/>
        </w:rPr>
        <w:t>por resolución CSU-036/89 (Art.</w:t>
      </w:r>
      <w:r w:rsidRPr="007A0DE0">
        <w:rPr>
          <w:rFonts w:ascii="Arial" w:hAnsi="Arial" w:cs="Arial"/>
          <w:sz w:val="24"/>
          <w:lang w:val="es-ES_tradnl"/>
        </w:rPr>
        <w:t xml:space="preserve">1º) el Consejo Superior Universitario facultó a los Consejos Departamentales a efectuar prórrogas de designación; </w:t>
      </w:r>
    </w:p>
    <w:p w:rsidR="00891002" w:rsidRPr="007A0DE0" w:rsidRDefault="00891002" w:rsidP="00891002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ab/>
      </w:r>
      <w:r w:rsidRPr="007A0DE0">
        <w:rPr>
          <w:rFonts w:ascii="Arial" w:hAnsi="Arial" w:cs="Arial"/>
          <w:sz w:val="24"/>
          <w:lang w:val="es-ES_tradnl"/>
        </w:rPr>
        <w:tab/>
      </w:r>
    </w:p>
    <w:p w:rsidR="00891002" w:rsidRPr="000E1275" w:rsidRDefault="00891002" w:rsidP="00891002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                           </w:t>
      </w:r>
    </w:p>
    <w:p w:rsidR="00891002" w:rsidRDefault="00891002" w:rsidP="00891002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891002" w:rsidRDefault="00891002" w:rsidP="00891002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91002" w:rsidRPr="000E1275" w:rsidRDefault="00891002" w:rsidP="00891002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891002" w:rsidRPr="000E1275" w:rsidRDefault="00891002" w:rsidP="00891002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14</w:t>
      </w:r>
      <w:r w:rsidRPr="000E1275">
        <w:rPr>
          <w:rFonts w:cs="Arial"/>
        </w:rPr>
        <w:t xml:space="preserve"> de </w:t>
      </w:r>
      <w:r>
        <w:rPr>
          <w:rFonts w:cs="Arial"/>
        </w:rPr>
        <w:t>mayo de 2013</w:t>
      </w:r>
    </w:p>
    <w:p w:rsidR="00891002" w:rsidRPr="000E1275" w:rsidRDefault="00891002" w:rsidP="00891002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891002" w:rsidRPr="00C340DB" w:rsidRDefault="00891002" w:rsidP="00891002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891002" w:rsidRPr="00C340DB" w:rsidRDefault="00891002" w:rsidP="00891002">
      <w:pPr>
        <w:jc w:val="both"/>
        <w:rPr>
          <w:rFonts w:ascii="Arial" w:hAnsi="Arial" w:cs="Arial"/>
          <w:sz w:val="24"/>
          <w:lang w:val="pt-BR"/>
        </w:rPr>
      </w:pPr>
    </w:p>
    <w:p w:rsidR="00891002" w:rsidRPr="000E1275" w:rsidRDefault="00891002" w:rsidP="00891002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>
        <w:rPr>
          <w:rFonts w:ascii="Arial" w:hAnsi="Arial"/>
          <w:sz w:val="24"/>
          <w:lang w:val="es-ES_tradnl"/>
        </w:rPr>
        <w:t xml:space="preserve">l </w:t>
      </w:r>
      <w:r>
        <w:rPr>
          <w:rFonts w:ascii="Arial" w:hAnsi="Arial"/>
          <w:b/>
          <w:sz w:val="24"/>
          <w:lang w:val="es-AR"/>
        </w:rPr>
        <w:t>Lic. Cristian Emanuel BRIGUEZ (</w:t>
      </w:r>
      <w:proofErr w:type="spellStart"/>
      <w:r>
        <w:rPr>
          <w:rFonts w:ascii="Arial" w:hAnsi="Arial"/>
          <w:b/>
          <w:sz w:val="24"/>
          <w:lang w:val="es-AR"/>
        </w:rPr>
        <w:t>Leg</w:t>
      </w:r>
      <w:proofErr w:type="spellEnd"/>
      <w:r>
        <w:rPr>
          <w:rFonts w:ascii="Arial" w:hAnsi="Arial"/>
          <w:b/>
          <w:sz w:val="24"/>
          <w:lang w:val="es-AR"/>
        </w:rPr>
        <w:t xml:space="preserve">. 12352) </w:t>
      </w:r>
      <w:r w:rsidRPr="000E1275">
        <w:rPr>
          <w:rFonts w:ascii="Arial" w:hAnsi="Arial"/>
          <w:sz w:val="24"/>
          <w:lang w:val="es-AR"/>
        </w:rPr>
        <w:t xml:space="preserve">en un </w:t>
      </w:r>
      <w:r>
        <w:rPr>
          <w:rFonts w:ascii="Arial" w:hAnsi="Arial"/>
          <w:sz w:val="24"/>
          <w:lang w:val="es-AR"/>
        </w:rPr>
        <w:t>cargo de Ayudante de Docencia “A</w:t>
      </w:r>
      <w:r w:rsidRPr="000E1275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con dedicación simple, en el Área: II</w:t>
      </w:r>
      <w:r w:rsidRPr="000E1275">
        <w:rPr>
          <w:rFonts w:ascii="Arial" w:hAnsi="Arial"/>
          <w:sz w:val="24"/>
          <w:lang w:val="es-AR"/>
        </w:rPr>
        <w:t xml:space="preserve">, Disciplina: </w:t>
      </w:r>
      <w:r>
        <w:rPr>
          <w:rFonts w:ascii="Arial" w:hAnsi="Arial"/>
          <w:sz w:val="24"/>
          <w:lang w:val="es-AR"/>
        </w:rPr>
        <w:t>Teoría de Ciencias de la Computación</w:t>
      </w:r>
      <w:r w:rsidRPr="000E1275">
        <w:rPr>
          <w:rFonts w:ascii="Arial" w:hAnsi="Arial"/>
          <w:sz w:val="24"/>
          <w:lang w:val="es-AR"/>
        </w:rPr>
        <w:t xml:space="preserve">, Asignatura </w:t>
      </w:r>
      <w:r w:rsidRPr="000E1275">
        <w:rPr>
          <w:rFonts w:ascii="Arial" w:hAnsi="Arial"/>
          <w:b/>
          <w:sz w:val="24"/>
          <w:lang w:val="es-AR"/>
        </w:rPr>
        <w:t>“</w:t>
      </w:r>
      <w:r>
        <w:rPr>
          <w:rFonts w:ascii="Arial" w:hAnsi="Arial"/>
          <w:b/>
          <w:sz w:val="24"/>
          <w:lang w:val="es-AR"/>
        </w:rPr>
        <w:t>Compiladores e Intérpretes”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5576</w:t>
      </w:r>
      <w:r w:rsidRPr="000E1275">
        <w:rPr>
          <w:rFonts w:ascii="Arial" w:hAnsi="Arial"/>
          <w:b/>
          <w:sz w:val="24"/>
          <w:lang w:val="es-AR"/>
        </w:rPr>
        <w:t xml:space="preserve">), </w:t>
      </w:r>
      <w:r w:rsidRPr="000E1275">
        <w:rPr>
          <w:rFonts w:ascii="Arial" w:hAnsi="Arial"/>
          <w:sz w:val="24"/>
          <w:lang w:val="es-AR"/>
        </w:rPr>
        <w:t>en el Departamento de Ciencias e Ingeniería de</w:t>
      </w:r>
      <w:r>
        <w:rPr>
          <w:rFonts w:ascii="Arial" w:hAnsi="Arial"/>
          <w:sz w:val="24"/>
          <w:lang w:val="es-AR"/>
        </w:rPr>
        <w:t xml:space="preserve"> la Computación, a partir del 01 de julio </w:t>
      </w:r>
      <w:r w:rsidRPr="000E1275">
        <w:rPr>
          <w:rFonts w:ascii="Arial" w:hAnsi="Arial"/>
          <w:sz w:val="24"/>
          <w:lang w:val="es-AR"/>
        </w:rPr>
        <w:t>de 201</w:t>
      </w:r>
      <w:r>
        <w:rPr>
          <w:rFonts w:ascii="Arial" w:hAnsi="Arial"/>
          <w:sz w:val="24"/>
          <w:lang w:val="es-AR"/>
        </w:rPr>
        <w:t>3</w:t>
      </w:r>
      <w:r w:rsidRPr="000E1275">
        <w:rPr>
          <w:rFonts w:ascii="Arial" w:hAnsi="Arial"/>
          <w:sz w:val="24"/>
          <w:lang w:val="es-AR"/>
        </w:rPr>
        <w:t xml:space="preserve"> y </w:t>
      </w:r>
      <w:r>
        <w:rPr>
          <w:rFonts w:ascii="Arial" w:hAnsi="Arial"/>
          <w:sz w:val="24"/>
          <w:lang w:val="es-AR"/>
        </w:rPr>
        <w:t xml:space="preserve">hasta el 31 de marzo de 2014 </w:t>
      </w:r>
      <w:r w:rsidRPr="000E1275"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891002" w:rsidRDefault="00891002" w:rsidP="00891002">
      <w:pPr>
        <w:jc w:val="both"/>
        <w:rPr>
          <w:rFonts w:ascii="Arial" w:hAnsi="Arial" w:cs="Arial"/>
          <w:sz w:val="24"/>
          <w:lang w:val="es-ES_tradnl"/>
        </w:rPr>
      </w:pPr>
    </w:p>
    <w:p w:rsidR="00891002" w:rsidRDefault="00891002" w:rsidP="00891002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891002" w:rsidRDefault="00891002" w:rsidP="0089100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891002" w:rsidRPr="00F114FF" w:rsidRDefault="00891002" w:rsidP="00891002">
      <w:pPr>
        <w:jc w:val="both"/>
        <w:rPr>
          <w:rFonts w:ascii="Arial" w:hAnsi="Arial"/>
          <w:b/>
          <w:sz w:val="24"/>
          <w:lang w:val="es-AR"/>
        </w:rPr>
      </w:pPr>
    </w:p>
    <w:p w:rsidR="00891002" w:rsidRPr="002001AA" w:rsidRDefault="00891002" w:rsidP="00891002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891002" w:rsidRPr="006F2CEE" w:rsidRDefault="00891002" w:rsidP="00891002"/>
    <w:p w:rsidR="00F91FCF" w:rsidRPr="00891002" w:rsidRDefault="00F91FCF" w:rsidP="00891002"/>
    <w:sectPr w:rsidR="00F91FCF" w:rsidRPr="00891002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085B"/>
    <w:rsid w:val="001A3B3B"/>
    <w:rsid w:val="001A6696"/>
    <w:rsid w:val="001B1E2B"/>
    <w:rsid w:val="002001AA"/>
    <w:rsid w:val="00205CDA"/>
    <w:rsid w:val="00216B0E"/>
    <w:rsid w:val="002269A7"/>
    <w:rsid w:val="0028767B"/>
    <w:rsid w:val="002916F2"/>
    <w:rsid w:val="002A72AC"/>
    <w:rsid w:val="002C6BE2"/>
    <w:rsid w:val="003229CC"/>
    <w:rsid w:val="00337CAD"/>
    <w:rsid w:val="003419DC"/>
    <w:rsid w:val="00364A69"/>
    <w:rsid w:val="0038368A"/>
    <w:rsid w:val="00394D1B"/>
    <w:rsid w:val="00395D09"/>
    <w:rsid w:val="003D4E7A"/>
    <w:rsid w:val="003E45BD"/>
    <w:rsid w:val="0040431D"/>
    <w:rsid w:val="004130CC"/>
    <w:rsid w:val="00515CBB"/>
    <w:rsid w:val="005519C0"/>
    <w:rsid w:val="00552CB5"/>
    <w:rsid w:val="00555188"/>
    <w:rsid w:val="00587405"/>
    <w:rsid w:val="005C797D"/>
    <w:rsid w:val="006549CB"/>
    <w:rsid w:val="0070729D"/>
    <w:rsid w:val="007160DF"/>
    <w:rsid w:val="0073396D"/>
    <w:rsid w:val="007629F4"/>
    <w:rsid w:val="00762E89"/>
    <w:rsid w:val="007A0DE0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1002"/>
    <w:rsid w:val="00895668"/>
    <w:rsid w:val="008C272E"/>
    <w:rsid w:val="008F2BBF"/>
    <w:rsid w:val="009311B7"/>
    <w:rsid w:val="00944398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4339E"/>
    <w:rsid w:val="00D55C6F"/>
    <w:rsid w:val="00D57030"/>
    <w:rsid w:val="00D8317B"/>
    <w:rsid w:val="00DA47A9"/>
    <w:rsid w:val="00DD23BB"/>
    <w:rsid w:val="00DE143A"/>
    <w:rsid w:val="00DF2B86"/>
    <w:rsid w:val="00E039EF"/>
    <w:rsid w:val="00E51630"/>
    <w:rsid w:val="00ED03AA"/>
    <w:rsid w:val="00EF77E1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2013-05-21T17:46:00Z</cp:lastPrinted>
  <dcterms:created xsi:type="dcterms:W3CDTF">2025-07-06T17:33:00Z</dcterms:created>
  <dcterms:modified xsi:type="dcterms:W3CDTF">2025-07-06T17:33:00Z</dcterms:modified>
</cp:coreProperties>
</file>