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D1" w:rsidRPr="00DC4BD1" w:rsidRDefault="00DC4BD1" w:rsidP="00DC4BD1">
      <w:pPr>
        <w:widowControl w:val="0"/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REGISTRADO BAJO Nº  CDCIC-</w:t>
      </w:r>
      <w:r w:rsidR="00896454">
        <w:rPr>
          <w:rFonts w:ascii="Arial" w:hAnsi="Arial"/>
          <w:b/>
          <w:szCs w:val="20"/>
          <w:lang w:val="es-ES" w:eastAsia="es-ES"/>
        </w:rPr>
        <w:t>124</w:t>
      </w:r>
      <w:r>
        <w:rPr>
          <w:rFonts w:ascii="Arial" w:hAnsi="Arial"/>
          <w:b/>
          <w:szCs w:val="20"/>
          <w:lang w:val="es-ES" w:eastAsia="es-ES"/>
        </w:rPr>
        <w:t>/13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Cs w:val="20"/>
          <w:lang w:val="es-ES" w:eastAsia="es-ES"/>
        </w:rPr>
      </w:pP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BAHIA BLANCA</w:t>
      </w:r>
      <w:r w:rsidRPr="00DC4BD1">
        <w:rPr>
          <w:rFonts w:ascii="Arial" w:hAnsi="Arial"/>
          <w:szCs w:val="20"/>
          <w:lang w:val="es-ES" w:eastAsia="es-ES"/>
        </w:rPr>
        <w:t xml:space="preserve">, </w:t>
      </w:r>
    </w:p>
    <w:p w:rsidR="00DC4BD1" w:rsidRPr="00DC4BD1" w:rsidRDefault="00DC4BD1" w:rsidP="00DC4B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VISTO: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ab/>
      </w:r>
    </w:p>
    <w:p w:rsidR="00896454" w:rsidRDefault="00896454" w:rsidP="00896454">
      <w:pPr>
        <w:ind w:firstLine="851"/>
        <w:jc w:val="both"/>
        <w:rPr>
          <w:rFonts w:ascii="Arial" w:hAnsi="Arial" w:cs="Arial"/>
          <w:szCs w:val="20"/>
          <w:lang w:val="es-ES"/>
        </w:rPr>
      </w:pPr>
      <w:r>
        <w:rPr>
          <w:rFonts w:ascii="Arial" w:hAnsi="Arial"/>
          <w:szCs w:val="20"/>
          <w:lang w:val="es-ES" w:eastAsia="es-ES"/>
        </w:rPr>
        <w:t xml:space="preserve">El llamado a concurso ordinario sustanciado por el Departamento de Ciencias e Ingeniería de la Computación para cubrir un cargo de Profesor Adjunto con dedicación semiexclusiva, en el Área: III, Disciplina: Desarrollo de Sistemas, Asignatura: </w:t>
      </w:r>
      <w:r>
        <w:rPr>
          <w:rFonts w:ascii="Arial" w:hAnsi="Arial" w:cs="Arial"/>
          <w:i/>
          <w:szCs w:val="20"/>
          <w:lang w:val="es-ES"/>
        </w:rPr>
        <w:t xml:space="preserve">Proyectos de Sistemas de Software </w:t>
      </w:r>
      <w:r>
        <w:rPr>
          <w:rFonts w:ascii="Arial" w:hAnsi="Arial"/>
          <w:szCs w:val="20"/>
          <w:lang w:val="es-ES" w:eastAsia="es-ES"/>
        </w:rPr>
        <w:t>(</w:t>
      </w:r>
      <w:r w:rsidRPr="00896454">
        <w:rPr>
          <w:rFonts w:ascii="Arial" w:hAnsi="Arial"/>
          <w:szCs w:val="20"/>
          <w:lang w:val="es-ES" w:eastAsia="es-ES"/>
        </w:rPr>
        <w:t>Expte. 3502/12</w:t>
      </w:r>
      <w:r>
        <w:rPr>
          <w:rFonts w:ascii="Arial" w:hAnsi="Arial"/>
          <w:szCs w:val="20"/>
          <w:lang w:val="es-ES" w:eastAsia="es-ES"/>
        </w:rPr>
        <w:t>- resolución CDCIC-003/13); y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CONSIDERANDO: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>Que el cargo motivo de las presentes actuaciones surge de la</w:t>
      </w:r>
      <w:r w:rsidRPr="00896454">
        <w:rPr>
          <w:rFonts w:ascii="Arial" w:hAnsi="Arial"/>
          <w:szCs w:val="20"/>
          <w:lang w:val="es-ES_tradnl" w:eastAsia="es-ES"/>
        </w:rPr>
        <w:t xml:space="preserve"> restructuración aprobada por resolución CDCIC-242/11* </w:t>
      </w:r>
      <w:r>
        <w:rPr>
          <w:rFonts w:ascii="Arial" w:hAnsi="Arial"/>
          <w:szCs w:val="20"/>
          <w:lang w:val="es-ES" w:eastAsia="es-ES"/>
        </w:rPr>
        <w:t>(</w:t>
      </w:r>
      <w:r w:rsidRPr="00896454">
        <w:rPr>
          <w:rFonts w:ascii="Arial" w:hAnsi="Arial"/>
          <w:szCs w:val="20"/>
          <w:lang w:val="es-ES_tradnl" w:eastAsia="es-ES"/>
        </w:rPr>
        <w:t>Expte.3197/11</w:t>
      </w:r>
      <w:r>
        <w:rPr>
          <w:rFonts w:ascii="Arial" w:hAnsi="Arial"/>
          <w:szCs w:val="20"/>
          <w:lang w:val="es-ES" w:eastAsia="es-ES"/>
        </w:rPr>
        <w:t xml:space="preserve">); 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 xml:space="preserve">Que el Consejo Superior Universitario confirió su autorización mediante resolución </w:t>
      </w:r>
      <w:r w:rsidRPr="00896454">
        <w:rPr>
          <w:rFonts w:ascii="Arial" w:hAnsi="Arial"/>
          <w:szCs w:val="20"/>
          <w:lang w:val="es-ES" w:eastAsia="es-ES"/>
        </w:rPr>
        <w:t>CSU-863/12</w:t>
      </w:r>
      <w:r>
        <w:rPr>
          <w:rFonts w:ascii="Arial" w:hAnsi="Arial"/>
          <w:szCs w:val="20"/>
          <w:lang w:val="es-ES" w:eastAsia="es-ES"/>
        </w:rPr>
        <w:t xml:space="preserve">; </w:t>
      </w:r>
    </w:p>
    <w:p w:rsidR="00896454" w:rsidRDefault="00896454" w:rsidP="00896454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>Que la tramitación de las presentes actuaciones se ajus</w:t>
      </w:r>
      <w:r>
        <w:rPr>
          <w:rFonts w:ascii="Arial" w:hAnsi="Arial"/>
          <w:szCs w:val="20"/>
          <w:lang w:val="es-ES" w:eastAsia="es-ES"/>
        </w:rPr>
        <w:softHyphen/>
        <w:t>tó al Reglamento de Concursos para Profesores Ordinarios (Texto Ordenado) -resolución CSU-229/08;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</w:rPr>
        <w:t xml:space="preserve">Que a partir del análisis de los antecedentes, la clase de oposición y la entrevista, el Jurado recomienda por unanimidad la designación del Dr. Carlos Gonzalía; 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POR ELLO,</w:t>
      </w: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ab/>
      </w:r>
    </w:p>
    <w:p w:rsidR="00896454" w:rsidRDefault="00896454" w:rsidP="00896454">
      <w:pPr>
        <w:ind w:left="720" w:firstLine="720"/>
        <w:jc w:val="both"/>
        <w:rPr>
          <w:rFonts w:ascii="Arial" w:hAnsi="Arial" w:cs="Arial"/>
          <w:b/>
          <w:snapToGrid w:val="0"/>
          <w:lang w:val="es-AR" w:eastAsia="es-ES"/>
        </w:rPr>
      </w:pPr>
      <w:r>
        <w:rPr>
          <w:rFonts w:ascii="Arial" w:hAnsi="Arial" w:cs="Arial"/>
          <w:b/>
          <w:snapToGrid w:val="0"/>
          <w:lang w:val="es-AR" w:eastAsia="es-ES"/>
        </w:rPr>
        <w:t xml:space="preserve">El Consejo Departamental de Ciencias e Ingeniería de la Computación </w:t>
      </w:r>
    </w:p>
    <w:p w:rsidR="00896454" w:rsidRDefault="00896454" w:rsidP="00896454">
      <w:pPr>
        <w:tabs>
          <w:tab w:val="left" w:pos="8080"/>
        </w:tabs>
        <w:rPr>
          <w:rFonts w:ascii="Arial" w:hAnsi="Arial" w:cs="Arial"/>
          <w:b/>
          <w:snapToGrid w:val="0"/>
          <w:lang w:val="es-AR" w:eastAsia="es-ES"/>
        </w:rPr>
      </w:pPr>
      <w:r>
        <w:rPr>
          <w:rFonts w:ascii="Arial" w:hAnsi="Arial" w:cs="Arial"/>
          <w:b/>
          <w:snapToGrid w:val="0"/>
          <w:lang w:val="es-AR" w:eastAsia="es-ES"/>
        </w:rPr>
        <w:t>en su reunión de fecha 06 de agosto de 2013</w:t>
      </w:r>
    </w:p>
    <w:p w:rsidR="00896454" w:rsidRDefault="00896454" w:rsidP="00896454">
      <w:pPr>
        <w:tabs>
          <w:tab w:val="left" w:pos="8080"/>
        </w:tabs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R E S U E L V E :</w:t>
      </w:r>
    </w:p>
    <w:p w:rsidR="00896454" w:rsidRDefault="00896454" w:rsidP="00896454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896454" w:rsidRDefault="00896454" w:rsidP="00896454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1</w:t>
      </w:r>
      <w:r>
        <w:rPr>
          <w:rFonts w:ascii="Arial" w:hAnsi="Arial"/>
          <w:b/>
          <w:szCs w:val="20"/>
          <w:lang w:val="es-ES" w:eastAsia="es-ES"/>
        </w:rPr>
        <w:sym w:font="Symbol" w:char="F0B0"/>
      </w:r>
      <w:r>
        <w:rPr>
          <w:rFonts w:ascii="Arial" w:hAnsi="Arial"/>
          <w:b/>
          <w:szCs w:val="20"/>
          <w:lang w:val="es-ES" w:eastAsia="es-ES"/>
        </w:rPr>
        <w:t>).-</w:t>
      </w:r>
      <w:r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</w:rPr>
        <w:t xml:space="preserve">Proponer la designación del </w:t>
      </w:r>
      <w:r>
        <w:rPr>
          <w:rFonts w:ascii="Arial" w:hAnsi="Arial"/>
          <w:b/>
          <w:szCs w:val="20"/>
          <w:lang w:val="es-ES" w:eastAsia="es-ES"/>
        </w:rPr>
        <w:t>Doctor Carlos José GONZALÍA</w:t>
      </w:r>
      <w:r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  <w:szCs w:val="20"/>
          <w:lang w:val="es-ES_tradnl" w:eastAsia="es-ES"/>
        </w:rPr>
        <w:t xml:space="preserve">(D.N.I. 21.847.147 * Leg. 7718) en un cargo de Profesor Adjunto con dedicación semiexclusiva,  en el Área: III, Disciplina: Desarrollo de Sistemas, asignatura: </w:t>
      </w:r>
      <w:r>
        <w:rPr>
          <w:rFonts w:ascii="Arial" w:hAnsi="Arial"/>
          <w:b/>
          <w:szCs w:val="20"/>
          <w:lang w:val="es-ES_tradnl" w:eastAsia="es-ES"/>
        </w:rPr>
        <w:t xml:space="preserve">“Proyectos de Sistemas de Software” </w:t>
      </w:r>
      <w:r>
        <w:rPr>
          <w:rFonts w:ascii="Arial" w:hAnsi="Arial"/>
          <w:szCs w:val="20"/>
          <w:lang w:val="es-ES_tradnl" w:eastAsia="es-ES"/>
        </w:rPr>
        <w:t>(</w:t>
      </w:r>
      <w:r>
        <w:rPr>
          <w:rFonts w:ascii="Arial" w:hAnsi="Arial"/>
          <w:b/>
          <w:szCs w:val="20"/>
          <w:lang w:val="es-ES_tradnl" w:eastAsia="es-ES"/>
        </w:rPr>
        <w:t xml:space="preserve">Cód. 7891), </w:t>
      </w:r>
      <w:r>
        <w:rPr>
          <w:rFonts w:ascii="Arial" w:hAnsi="Arial"/>
          <w:szCs w:val="20"/>
          <w:lang w:val="es-ES" w:eastAsia="es-ES"/>
        </w:rPr>
        <w:t>en el Departamento de Ciencias e Ingeniería de la Computación, conforme a lo establecido en el Artículo 46º del Reglamento de Concursos para Profesores Ordinarios (Texto Ordenado) –resolución CU-229/08-</w:t>
      </w:r>
      <w:r>
        <w:rPr>
          <w:rFonts w:ascii="Arial" w:hAnsi="Arial"/>
          <w:b/>
          <w:szCs w:val="20"/>
          <w:lang w:val="es-ES" w:eastAsia="es-ES"/>
        </w:rPr>
        <w:t xml:space="preserve"> </w:t>
      </w:r>
      <w:r>
        <w:rPr>
          <w:rFonts w:ascii="Arial" w:hAnsi="Arial"/>
          <w:szCs w:val="20"/>
          <w:lang w:val="es-ES" w:eastAsia="es-ES"/>
        </w:rPr>
        <w:t xml:space="preserve">por el término de cinco (05) años.- </w:t>
      </w:r>
    </w:p>
    <w:p w:rsidR="00896454" w:rsidRDefault="00896454" w:rsidP="00896454">
      <w:pPr>
        <w:jc w:val="both"/>
        <w:rPr>
          <w:rFonts w:ascii="Arial" w:hAnsi="Arial"/>
          <w:szCs w:val="20"/>
          <w:lang w:val="es-ES" w:eastAsia="es-ES"/>
        </w:rPr>
      </w:pPr>
    </w:p>
    <w:p w:rsidR="00896454" w:rsidRDefault="00896454" w:rsidP="00896454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2º).-</w:t>
      </w:r>
      <w:r>
        <w:rPr>
          <w:rFonts w:ascii="Arial" w:hAnsi="Arial"/>
          <w:szCs w:val="20"/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896454" w:rsidRDefault="00896454" w:rsidP="00896454">
      <w:pPr>
        <w:rPr>
          <w:sz w:val="20"/>
          <w:szCs w:val="20"/>
          <w:lang w:val="es-ES" w:eastAsia="es-ES"/>
        </w:rPr>
      </w:pPr>
    </w:p>
    <w:p w:rsidR="00896454" w:rsidRDefault="00896454" w:rsidP="00896454">
      <w:pPr>
        <w:rPr>
          <w:sz w:val="20"/>
          <w:szCs w:val="20"/>
          <w:lang w:val="es-ES" w:eastAsia="es-ES"/>
        </w:rPr>
      </w:pPr>
    </w:p>
    <w:p w:rsidR="00896454" w:rsidRDefault="00896454" w:rsidP="00896454"/>
    <w:p w:rsidR="00F97042" w:rsidRPr="00DC4BD1" w:rsidRDefault="00F97042" w:rsidP="008964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sectPr w:rsidR="00F97042" w:rsidRPr="00DC4BD1" w:rsidSect="00AF6EAB">
      <w:pgSz w:w="11907" w:h="16840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384" w:rsidRDefault="00B21384" w:rsidP="00A46215">
      <w:r>
        <w:separator/>
      </w:r>
    </w:p>
  </w:endnote>
  <w:endnote w:type="continuationSeparator" w:id="1">
    <w:p w:rsidR="00B21384" w:rsidRDefault="00B2138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384" w:rsidRDefault="00B21384" w:rsidP="00A46215">
      <w:r>
        <w:separator/>
      </w:r>
    </w:p>
  </w:footnote>
  <w:footnote w:type="continuationSeparator" w:id="1">
    <w:p w:rsidR="00B21384" w:rsidRDefault="00B2138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2B4F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15CA9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09A0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87AAC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96454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AF6EAB"/>
    <w:rsid w:val="00B04F08"/>
    <w:rsid w:val="00B063C4"/>
    <w:rsid w:val="00B06D95"/>
    <w:rsid w:val="00B1478A"/>
    <w:rsid w:val="00B155FE"/>
    <w:rsid w:val="00B204FA"/>
    <w:rsid w:val="00B20DB8"/>
    <w:rsid w:val="00B21384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4BD1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2025-07-06T17:35:00Z</dcterms:created>
  <dcterms:modified xsi:type="dcterms:W3CDTF">2025-07-06T17:35:00Z</dcterms:modified>
</cp:coreProperties>
</file>