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9A78BE">
        <w:rPr>
          <w:rFonts w:cs="Arial"/>
          <w:szCs w:val="24"/>
        </w:rPr>
        <w:t>139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1D4D2B" w:rsidRPr="001D4D2B" w:rsidRDefault="001D4D2B" w:rsidP="001D4D2B">
      <w:pPr>
        <w:autoSpaceDE w:val="0"/>
        <w:autoSpaceDN w:val="0"/>
        <w:rPr>
          <w:rFonts w:cs="Arial"/>
          <w:b/>
          <w:szCs w:val="24"/>
          <w:lang w:val="es-AR"/>
        </w:rPr>
      </w:pPr>
      <w:proofErr w:type="gramStart"/>
      <w:r w:rsidRPr="001D4D2B">
        <w:rPr>
          <w:rFonts w:cs="Arial"/>
          <w:b/>
          <w:szCs w:val="24"/>
          <w:lang w:val="es-AR"/>
        </w:rPr>
        <w:t>VISTO :</w:t>
      </w:r>
      <w:proofErr w:type="gramEnd"/>
    </w:p>
    <w:p w:rsidR="001D4D2B" w:rsidRPr="001D4D2B" w:rsidRDefault="001D4D2B" w:rsidP="001D4D2B">
      <w:pPr>
        <w:autoSpaceDE w:val="0"/>
        <w:autoSpaceDN w:val="0"/>
        <w:rPr>
          <w:rFonts w:cs="Arial"/>
          <w:szCs w:val="24"/>
          <w:lang w:val="es-AR"/>
        </w:rPr>
      </w:pPr>
    </w:p>
    <w:p w:rsidR="009A78BE" w:rsidRPr="009A78BE" w:rsidRDefault="009A78BE" w:rsidP="009A78BE">
      <w:pPr>
        <w:spacing w:line="260" w:lineRule="exact"/>
        <w:ind w:firstLine="720"/>
        <w:jc w:val="both"/>
        <w:rPr>
          <w:rFonts w:cs="Arial"/>
          <w:b/>
          <w:bCs/>
          <w:szCs w:val="24"/>
          <w:lang w:val="es-ES"/>
        </w:rPr>
      </w:pPr>
      <w:r w:rsidRPr="009A78BE">
        <w:rPr>
          <w:szCs w:val="24"/>
          <w:lang w:val="es-ES"/>
        </w:rPr>
        <w:t xml:space="preserve">Visto los planes de Estudio de la Carrera Ingeniería en Computación (planes 2001 y 2007) que contemplan que </w:t>
      </w:r>
      <w:r w:rsidRPr="009A78BE">
        <w:rPr>
          <w:rFonts w:cs="Arial"/>
          <w:szCs w:val="24"/>
        </w:rPr>
        <w:t>el alumno curse materias optativas luego de haber aprobado una serie de asignaturas de contenidos básicos e intermedios</w:t>
      </w:r>
      <w:r w:rsidRPr="009A78BE">
        <w:rPr>
          <w:szCs w:val="24"/>
          <w:lang w:val="es-ES"/>
        </w:rPr>
        <w:t>; y</w:t>
      </w:r>
    </w:p>
    <w:p w:rsidR="009A78BE" w:rsidRPr="009A78BE" w:rsidRDefault="009A78BE" w:rsidP="009A78BE">
      <w:pPr>
        <w:autoSpaceDE w:val="0"/>
        <w:autoSpaceDN w:val="0"/>
        <w:ind w:firstLine="720"/>
        <w:jc w:val="both"/>
        <w:rPr>
          <w:rFonts w:cs="Arial"/>
          <w:szCs w:val="24"/>
          <w:lang w:val="es-AR"/>
        </w:rPr>
      </w:pPr>
    </w:p>
    <w:p w:rsidR="009A78BE" w:rsidRPr="009A78BE" w:rsidRDefault="009A78BE" w:rsidP="009A78BE">
      <w:pPr>
        <w:autoSpaceDE w:val="0"/>
        <w:autoSpaceDN w:val="0"/>
        <w:rPr>
          <w:rFonts w:cs="Arial"/>
          <w:b/>
          <w:szCs w:val="24"/>
          <w:lang w:val="es-AR"/>
        </w:rPr>
      </w:pPr>
      <w:r w:rsidRPr="009A78BE">
        <w:rPr>
          <w:rFonts w:cs="Arial"/>
          <w:b/>
          <w:szCs w:val="24"/>
          <w:lang w:val="es-AR"/>
        </w:rPr>
        <w:t>CONSIDERANDO :</w:t>
      </w:r>
    </w:p>
    <w:p w:rsidR="009A78BE" w:rsidRPr="009A78BE" w:rsidRDefault="009A78BE" w:rsidP="009A78BE">
      <w:pPr>
        <w:autoSpaceDE w:val="0"/>
        <w:autoSpaceDN w:val="0"/>
        <w:rPr>
          <w:rFonts w:cs="Arial"/>
          <w:b/>
          <w:szCs w:val="24"/>
          <w:lang w:val="es-AR"/>
        </w:rPr>
      </w:pPr>
      <w:r w:rsidRPr="009A78BE">
        <w:rPr>
          <w:rFonts w:cs="Arial"/>
          <w:b/>
          <w:szCs w:val="24"/>
          <w:lang w:val="es-AR"/>
        </w:rPr>
        <w:t xml:space="preserve"> </w:t>
      </w:r>
    </w:p>
    <w:p w:rsidR="009A78BE" w:rsidRPr="009A78BE" w:rsidRDefault="009A78BE" w:rsidP="009A78BE">
      <w:pPr>
        <w:spacing w:line="260" w:lineRule="exact"/>
        <w:ind w:firstLine="720"/>
        <w:jc w:val="both"/>
        <w:rPr>
          <w:rFonts w:cs="Arial"/>
          <w:szCs w:val="24"/>
          <w:lang w:val="es-ES"/>
        </w:rPr>
      </w:pPr>
      <w:r w:rsidRPr="009A78BE">
        <w:rPr>
          <w:rFonts w:cs="Arial"/>
          <w:szCs w:val="24"/>
          <w:lang w:val="es-ES"/>
        </w:rPr>
        <w:t xml:space="preserve">Que la demanda de materias electivas varía en función de las necesidades que plantean los alumnos avanzados; </w:t>
      </w:r>
    </w:p>
    <w:p w:rsidR="009A78BE" w:rsidRPr="009A78BE" w:rsidRDefault="009A78BE" w:rsidP="009A78BE">
      <w:pPr>
        <w:spacing w:line="260" w:lineRule="exact"/>
        <w:ind w:firstLine="720"/>
        <w:jc w:val="both"/>
        <w:rPr>
          <w:rFonts w:cs="Arial"/>
          <w:szCs w:val="24"/>
          <w:lang w:val="es-ES"/>
        </w:rPr>
      </w:pPr>
    </w:p>
    <w:p w:rsidR="009A78BE" w:rsidRPr="009A78BE" w:rsidRDefault="009A78BE" w:rsidP="009A78BE">
      <w:pPr>
        <w:autoSpaceDE w:val="0"/>
        <w:autoSpaceDN w:val="0"/>
        <w:ind w:firstLine="709"/>
        <w:jc w:val="both"/>
        <w:rPr>
          <w:rFonts w:cs="Arial"/>
          <w:szCs w:val="24"/>
          <w:lang w:val="es-ES"/>
        </w:rPr>
      </w:pPr>
      <w:r w:rsidRPr="009A78BE">
        <w:rPr>
          <w:rFonts w:cs="Arial"/>
          <w:szCs w:val="24"/>
          <w:lang w:val="es-ES"/>
        </w:rPr>
        <w:t>Que dicha nómina de materias optativas es aprobada por el Consejo Departamental antes del inicio de cada cuatrimestre;</w:t>
      </w:r>
    </w:p>
    <w:p w:rsidR="001D4D2B" w:rsidRPr="001D4D2B" w:rsidRDefault="001D4D2B" w:rsidP="001D4D2B">
      <w:pPr>
        <w:autoSpaceDE w:val="0"/>
        <w:autoSpaceDN w:val="0"/>
        <w:ind w:firstLine="1418"/>
        <w:jc w:val="both"/>
        <w:rPr>
          <w:rFonts w:cs="Arial"/>
          <w:color w:val="000000"/>
          <w:szCs w:val="24"/>
          <w:lang w:val="es-ES"/>
        </w:rPr>
      </w:pPr>
    </w:p>
    <w:p w:rsidR="001D4D2B" w:rsidRPr="001D4D2B" w:rsidRDefault="001D4D2B" w:rsidP="001D4D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1D4D2B">
        <w:rPr>
          <w:rFonts w:cs="Arial"/>
          <w:b/>
          <w:color w:val="000000"/>
          <w:szCs w:val="24"/>
          <w:lang w:val="es-AR"/>
        </w:rPr>
        <w:t>POR ELLO:</w:t>
      </w:r>
    </w:p>
    <w:p w:rsidR="001D4D2B" w:rsidRPr="001D4D2B" w:rsidRDefault="001D4D2B" w:rsidP="001D4D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1D4D2B">
        <w:rPr>
          <w:rFonts w:cs="Arial"/>
          <w:b/>
          <w:color w:val="000000"/>
          <w:szCs w:val="24"/>
          <w:lang w:val="es-AR"/>
        </w:rPr>
        <w:tab/>
      </w:r>
    </w:p>
    <w:p w:rsidR="001D4D2B" w:rsidRPr="001D4D2B" w:rsidRDefault="001D4D2B" w:rsidP="001D4D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1D4D2B">
        <w:rPr>
          <w:rFonts w:cs="Arial"/>
          <w:b/>
          <w:color w:val="000000"/>
          <w:szCs w:val="24"/>
          <w:lang w:val="es-AR"/>
        </w:rPr>
        <w:tab/>
        <w:t xml:space="preserve">El Consejo Departamental de Ciencias e Ingeniería de la Computación en su reunión de fecha </w:t>
      </w:r>
      <w:r>
        <w:rPr>
          <w:rFonts w:cs="Arial"/>
          <w:b/>
          <w:color w:val="000000"/>
          <w:szCs w:val="24"/>
          <w:lang w:val="es-AR"/>
        </w:rPr>
        <w:t>06</w:t>
      </w:r>
      <w:r w:rsidRPr="001D4D2B">
        <w:rPr>
          <w:rFonts w:cs="Arial"/>
          <w:b/>
          <w:color w:val="000000"/>
          <w:szCs w:val="24"/>
          <w:lang w:val="es-AR"/>
        </w:rPr>
        <w:t xml:space="preserve"> de agosto de 201</w:t>
      </w:r>
      <w:r>
        <w:rPr>
          <w:rFonts w:cs="Arial"/>
          <w:b/>
          <w:color w:val="000000"/>
          <w:szCs w:val="24"/>
          <w:lang w:val="es-AR"/>
        </w:rPr>
        <w:t>3</w:t>
      </w:r>
      <w:r w:rsidRPr="001D4D2B">
        <w:rPr>
          <w:rFonts w:cs="Arial"/>
          <w:b/>
          <w:color w:val="000000"/>
          <w:szCs w:val="24"/>
          <w:lang w:val="es-AR"/>
        </w:rPr>
        <w:t xml:space="preserve">           </w:t>
      </w:r>
    </w:p>
    <w:p w:rsidR="001D4D2B" w:rsidRPr="001D4D2B" w:rsidRDefault="001D4D2B" w:rsidP="001D4D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</w:p>
    <w:p w:rsidR="001D4D2B" w:rsidRPr="001D4D2B" w:rsidRDefault="001D4D2B" w:rsidP="001D4D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center"/>
        <w:rPr>
          <w:rFonts w:cs="Arial"/>
          <w:b/>
          <w:color w:val="000000"/>
          <w:szCs w:val="24"/>
          <w:lang w:val="pt-BR"/>
        </w:rPr>
      </w:pPr>
      <w:r w:rsidRPr="001D4D2B">
        <w:rPr>
          <w:rFonts w:cs="Arial"/>
          <w:b/>
          <w:color w:val="000000"/>
          <w:szCs w:val="24"/>
          <w:lang w:val="pt-BR"/>
        </w:rPr>
        <w:t>R E S U E L V E :</w:t>
      </w:r>
    </w:p>
    <w:p w:rsidR="001D4D2B" w:rsidRPr="001D4D2B" w:rsidRDefault="001D4D2B" w:rsidP="001D4D2B">
      <w:pPr>
        <w:tabs>
          <w:tab w:val="left" w:pos="993"/>
        </w:tabs>
        <w:autoSpaceDE w:val="0"/>
        <w:autoSpaceDN w:val="0"/>
        <w:rPr>
          <w:rFonts w:cs="Arial"/>
          <w:color w:val="000000"/>
          <w:szCs w:val="24"/>
          <w:lang w:val="pt-BR"/>
        </w:rPr>
      </w:pPr>
    </w:p>
    <w:p w:rsidR="009A78BE" w:rsidRPr="009A78BE" w:rsidRDefault="001D4D2B" w:rsidP="009A78BE">
      <w:pPr>
        <w:ind w:right="-29"/>
        <w:jc w:val="both"/>
        <w:rPr>
          <w:rFonts w:cs="Arial"/>
          <w:szCs w:val="24"/>
          <w:lang w:val="es-ES"/>
        </w:rPr>
      </w:pPr>
      <w:r w:rsidRPr="001D4D2B">
        <w:rPr>
          <w:rFonts w:cs="Arial"/>
          <w:b/>
          <w:szCs w:val="24"/>
          <w:lang w:val="es-ES"/>
        </w:rPr>
        <w:t>Art. 1</w:t>
      </w:r>
      <w:r w:rsidRPr="001D4D2B">
        <w:rPr>
          <w:rFonts w:cs="Arial"/>
          <w:b/>
          <w:szCs w:val="24"/>
          <w:lang w:val="en-US"/>
        </w:rPr>
        <w:sym w:font="Symbol" w:char="F0B0"/>
      </w:r>
      <w:r w:rsidRPr="001D4D2B">
        <w:rPr>
          <w:rFonts w:cs="Arial"/>
          <w:b/>
          <w:szCs w:val="24"/>
          <w:lang w:val="es-ES"/>
        </w:rPr>
        <w:t>)</w:t>
      </w:r>
      <w:r w:rsidRPr="001D4D2B">
        <w:rPr>
          <w:rFonts w:cs="Arial"/>
          <w:szCs w:val="24"/>
          <w:lang w:val="es-ES"/>
        </w:rPr>
        <w:t xml:space="preserve">.- </w:t>
      </w:r>
      <w:r w:rsidR="009A78BE" w:rsidRPr="009A78BE">
        <w:rPr>
          <w:rFonts w:cs="Arial"/>
          <w:szCs w:val="24"/>
          <w:lang w:val="es-ES"/>
        </w:rPr>
        <w:t>Aprobar la Nómina de Materias Optativas que se dictarán en el Segundo Cuatrimestre de 201</w:t>
      </w:r>
      <w:r w:rsidR="009A78BE">
        <w:rPr>
          <w:rFonts w:cs="Arial"/>
          <w:szCs w:val="24"/>
          <w:lang w:val="es-ES"/>
        </w:rPr>
        <w:t>3</w:t>
      </w:r>
      <w:r w:rsidR="009A78BE" w:rsidRPr="009A78BE">
        <w:rPr>
          <w:rFonts w:cs="Arial"/>
          <w:szCs w:val="24"/>
          <w:lang w:val="es-ES"/>
        </w:rPr>
        <w:t xml:space="preserve"> </w:t>
      </w:r>
      <w:r w:rsidR="009A78BE" w:rsidRPr="009A78BE">
        <w:rPr>
          <w:szCs w:val="24"/>
          <w:lang w:val="es-ES"/>
        </w:rPr>
        <w:t xml:space="preserve">para la Carrera Ingeniería en Computación (planes 2001 y 2007) </w:t>
      </w:r>
      <w:r w:rsidR="009A78BE" w:rsidRPr="009A78BE">
        <w:rPr>
          <w:rFonts w:cs="Arial"/>
          <w:szCs w:val="24"/>
          <w:lang w:val="es-ES"/>
        </w:rPr>
        <w:t>que se adjunta en el anexo de la presente resolución.-</w:t>
      </w:r>
    </w:p>
    <w:p w:rsidR="001D4D2B" w:rsidRPr="001D4D2B" w:rsidRDefault="001D4D2B" w:rsidP="009A78BE">
      <w:pPr>
        <w:autoSpaceDE w:val="0"/>
        <w:autoSpaceDN w:val="0"/>
        <w:ind w:right="-29"/>
        <w:jc w:val="both"/>
        <w:rPr>
          <w:rFonts w:cs="Arial"/>
          <w:szCs w:val="24"/>
          <w:lang w:val="es-E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  <w:r w:rsidRPr="001D4D2B">
        <w:rPr>
          <w:rFonts w:cs="Arial"/>
          <w:b/>
          <w:szCs w:val="24"/>
          <w:lang w:val="en-US"/>
        </w:rPr>
        <w:t>Art. 2</w:t>
      </w:r>
      <w:r w:rsidRPr="001D4D2B">
        <w:rPr>
          <w:rFonts w:cs="Arial"/>
          <w:b/>
          <w:szCs w:val="24"/>
          <w:lang w:val="en-US"/>
        </w:rPr>
        <w:sym w:font="Symbol" w:char="F0B0"/>
      </w:r>
      <w:r w:rsidRPr="001D4D2B">
        <w:rPr>
          <w:rFonts w:cs="Arial"/>
          <w:b/>
          <w:szCs w:val="24"/>
          <w:lang w:val="en-US"/>
        </w:rPr>
        <w:t>)</w:t>
      </w:r>
      <w:r w:rsidRPr="001D4D2B">
        <w:rPr>
          <w:rFonts w:cs="Arial"/>
          <w:szCs w:val="24"/>
          <w:lang w:val="en-US"/>
        </w:rPr>
        <w:t>.- Regístrese; publíquese; cumplido, archívese.------------------------------</w:t>
      </w:r>
      <w:r>
        <w:rPr>
          <w:rFonts w:cs="Arial"/>
          <w:szCs w:val="24"/>
          <w:lang w:val="en-US"/>
        </w:rPr>
        <w:t>---------------</w:t>
      </w: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keepNext/>
        <w:outlineLvl w:val="0"/>
        <w:rPr>
          <w:rFonts w:ascii="Comic Sans MS" w:hAnsi="Comic Sans MS"/>
          <w:b/>
          <w:color w:val="CC99FF"/>
          <w:sz w:val="40"/>
          <w:szCs w:val="40"/>
          <w:lang w:val="pt-BR"/>
        </w:rPr>
        <w:sectPr w:rsidR="001D4D2B" w:rsidSect="00C70EDE">
          <w:pgSz w:w="11907" w:h="16840" w:code="9"/>
          <w:pgMar w:top="2552" w:right="567" w:bottom="284" w:left="1871" w:header="0" w:footer="0" w:gutter="0"/>
          <w:cols w:space="720"/>
        </w:sectPr>
      </w:pPr>
    </w:p>
    <w:p w:rsidR="009A78BE" w:rsidRDefault="009A78BE" w:rsidP="009A78BE">
      <w:pPr>
        <w:keepNext/>
        <w:tabs>
          <w:tab w:val="center" w:pos="7853"/>
          <w:tab w:val="left" w:pos="12440"/>
        </w:tabs>
        <w:jc w:val="center"/>
        <w:outlineLvl w:val="0"/>
        <w:rPr>
          <w:rFonts w:ascii="Comic Sans MS" w:hAnsi="Comic Sans MS"/>
          <w:b/>
          <w:color w:val="993366"/>
          <w:sz w:val="40"/>
          <w:szCs w:val="40"/>
          <w:lang w:val="es-ES"/>
        </w:rPr>
      </w:pPr>
    </w:p>
    <w:p w:rsidR="009A78BE" w:rsidRDefault="009A78BE" w:rsidP="009A78BE">
      <w:pPr>
        <w:keepNext/>
        <w:tabs>
          <w:tab w:val="center" w:pos="7853"/>
          <w:tab w:val="left" w:pos="12440"/>
        </w:tabs>
        <w:jc w:val="center"/>
        <w:outlineLvl w:val="0"/>
        <w:rPr>
          <w:rFonts w:ascii="Comic Sans MS" w:hAnsi="Comic Sans MS"/>
          <w:b/>
          <w:color w:val="993366"/>
          <w:sz w:val="40"/>
          <w:szCs w:val="40"/>
          <w:lang w:val="es-ES"/>
        </w:rPr>
      </w:pPr>
    </w:p>
    <w:p w:rsidR="009A78BE" w:rsidRDefault="009A78BE" w:rsidP="009A78BE">
      <w:pPr>
        <w:keepNext/>
        <w:tabs>
          <w:tab w:val="center" w:pos="7853"/>
          <w:tab w:val="left" w:pos="12440"/>
        </w:tabs>
        <w:jc w:val="center"/>
        <w:outlineLvl w:val="0"/>
        <w:rPr>
          <w:rFonts w:ascii="Comic Sans MS" w:hAnsi="Comic Sans MS"/>
          <w:b/>
          <w:color w:val="993366"/>
          <w:sz w:val="40"/>
          <w:szCs w:val="40"/>
          <w:lang w:val="es-ES"/>
        </w:rPr>
      </w:pPr>
    </w:p>
    <w:p w:rsidR="009A78BE" w:rsidRPr="009A78BE" w:rsidRDefault="009A78BE" w:rsidP="009A78BE">
      <w:pPr>
        <w:keepNext/>
        <w:tabs>
          <w:tab w:val="center" w:pos="7853"/>
          <w:tab w:val="left" w:pos="12440"/>
        </w:tabs>
        <w:jc w:val="center"/>
        <w:outlineLvl w:val="0"/>
        <w:rPr>
          <w:rFonts w:ascii="Comic Sans MS" w:hAnsi="Comic Sans MS"/>
          <w:b/>
          <w:color w:val="993366"/>
          <w:sz w:val="40"/>
          <w:szCs w:val="40"/>
          <w:lang w:val="en-US"/>
        </w:rPr>
      </w:pPr>
      <w:r w:rsidRPr="009A78BE">
        <w:rPr>
          <w:rFonts w:ascii="Comic Sans MS" w:hAnsi="Comic Sans MS"/>
          <w:b/>
          <w:color w:val="993366"/>
          <w:sz w:val="40"/>
          <w:szCs w:val="40"/>
          <w:lang w:val="es-ES"/>
        </w:rPr>
        <w:t xml:space="preserve">M A T E R I A S    O P T A T I V A </w:t>
      </w:r>
      <w:r w:rsidRPr="009A78BE">
        <w:rPr>
          <w:rFonts w:ascii="Comic Sans MS" w:hAnsi="Comic Sans MS"/>
          <w:b/>
          <w:color w:val="993366"/>
          <w:sz w:val="40"/>
          <w:szCs w:val="40"/>
          <w:lang w:val="en-US"/>
        </w:rPr>
        <w:t>S</w:t>
      </w:r>
    </w:p>
    <w:p w:rsidR="009A78BE" w:rsidRPr="009A78BE" w:rsidRDefault="009A78BE" w:rsidP="009A78BE">
      <w:pPr>
        <w:keepNext/>
        <w:jc w:val="center"/>
        <w:outlineLvl w:val="0"/>
        <w:rPr>
          <w:rFonts w:ascii="Comic Sans MS" w:hAnsi="Comic Sans MS"/>
          <w:color w:val="0000FF"/>
          <w:sz w:val="32"/>
          <w:szCs w:val="24"/>
        </w:rPr>
      </w:pPr>
      <w:r w:rsidRPr="009A78BE">
        <w:rPr>
          <w:rFonts w:ascii="Comic Sans MS" w:hAnsi="Comic Sans MS"/>
          <w:color w:val="0000FF"/>
          <w:sz w:val="32"/>
          <w:szCs w:val="24"/>
        </w:rPr>
        <w:t>Ingeniería en Computación – Plan 2001</w:t>
      </w:r>
    </w:p>
    <w:p w:rsidR="009A78BE" w:rsidRPr="009A78BE" w:rsidRDefault="009A78BE" w:rsidP="009A78BE">
      <w:pPr>
        <w:jc w:val="center"/>
        <w:rPr>
          <w:rFonts w:ascii="Comic Sans MS" w:hAnsi="Comic Sans MS"/>
          <w:b/>
          <w:color w:val="008000"/>
          <w:sz w:val="32"/>
          <w:szCs w:val="24"/>
        </w:rPr>
      </w:pPr>
      <w:r w:rsidRPr="009A78BE">
        <w:rPr>
          <w:rFonts w:ascii="Comic Sans MS" w:hAnsi="Comic Sans MS"/>
          <w:b/>
          <w:color w:val="008000"/>
          <w:sz w:val="32"/>
          <w:szCs w:val="24"/>
        </w:rPr>
        <w:t>2º  cuatrimestre  2013</w:t>
      </w:r>
    </w:p>
    <w:p w:rsidR="009A78BE" w:rsidRPr="009A78BE" w:rsidRDefault="009A78BE" w:rsidP="009A78BE">
      <w:pPr>
        <w:jc w:val="center"/>
        <w:rPr>
          <w:color w:val="000000"/>
          <w:szCs w:val="24"/>
          <w:lang w:val="es-AR"/>
        </w:rPr>
      </w:pPr>
    </w:p>
    <w:tbl>
      <w:tblPr>
        <w:tblW w:w="0" w:type="auto"/>
        <w:jc w:val="center"/>
        <w:tblInd w:w="-514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340"/>
        <w:gridCol w:w="6919"/>
      </w:tblGrid>
      <w:tr w:rsidR="009A78BE" w:rsidRPr="009A78BE" w:rsidTr="009A78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40" w:type="dxa"/>
          </w:tcPr>
          <w:p w:rsidR="009A78BE" w:rsidRPr="009A78BE" w:rsidRDefault="009A78BE" w:rsidP="009A78BE">
            <w:pPr>
              <w:jc w:val="center"/>
              <w:rPr>
                <w:rFonts w:ascii="Comic Sans MS" w:hAnsi="Comic Sans MS"/>
                <w:b/>
                <w:color w:val="000000"/>
                <w:sz w:val="16"/>
                <w:szCs w:val="24"/>
                <w:lang w:val="es-AR"/>
              </w:rPr>
            </w:pPr>
            <w:r w:rsidRPr="009A78BE">
              <w:rPr>
                <w:rFonts w:ascii="Comic Sans MS" w:hAnsi="Comic Sans MS"/>
                <w:b/>
                <w:color w:val="000000"/>
                <w:sz w:val="40"/>
                <w:szCs w:val="24"/>
                <w:lang w:val="es-AR"/>
              </w:rPr>
              <w:t>Asignatura</w:t>
            </w:r>
          </w:p>
        </w:tc>
        <w:tc>
          <w:tcPr>
            <w:tcW w:w="6919" w:type="dxa"/>
          </w:tcPr>
          <w:p w:rsidR="009A78BE" w:rsidRPr="009A78BE" w:rsidRDefault="009A78BE" w:rsidP="009A78BE">
            <w:pPr>
              <w:jc w:val="center"/>
              <w:rPr>
                <w:rFonts w:ascii="Comic Sans MS" w:hAnsi="Comic Sans MS"/>
                <w:b/>
                <w:color w:val="000000"/>
                <w:sz w:val="40"/>
                <w:szCs w:val="24"/>
                <w:lang w:val="es-AR"/>
              </w:rPr>
            </w:pPr>
            <w:r w:rsidRPr="009A78BE">
              <w:rPr>
                <w:rFonts w:ascii="Comic Sans MS" w:hAnsi="Comic Sans MS"/>
                <w:b/>
                <w:color w:val="000000"/>
                <w:sz w:val="40"/>
                <w:szCs w:val="24"/>
                <w:lang w:val="es-AR"/>
              </w:rPr>
              <w:t>Correlativas</w:t>
            </w:r>
          </w:p>
        </w:tc>
      </w:tr>
    </w:tbl>
    <w:p w:rsidR="009A78BE" w:rsidRPr="009A78BE" w:rsidRDefault="009A78BE" w:rsidP="009A78BE">
      <w:pPr>
        <w:jc w:val="both"/>
        <w:rPr>
          <w:color w:val="000000"/>
          <w:sz w:val="16"/>
          <w:szCs w:val="24"/>
          <w:lang w:val="es-AR"/>
        </w:rPr>
      </w:pPr>
    </w:p>
    <w:tbl>
      <w:tblPr>
        <w:tblW w:w="0" w:type="auto"/>
        <w:jc w:val="center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432"/>
        <w:gridCol w:w="6890"/>
      </w:tblGrid>
      <w:tr w:rsidR="009A78BE" w:rsidRPr="009A78BE" w:rsidTr="009A78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9A78BE" w:rsidRPr="009A78BE" w:rsidRDefault="009A78BE" w:rsidP="009A78BE">
            <w:pPr>
              <w:rPr>
                <w:rFonts w:ascii="Tahoma" w:hAnsi="Tahoma"/>
                <w:b/>
                <w:sz w:val="22"/>
                <w:szCs w:val="22"/>
              </w:rPr>
            </w:pPr>
            <w:r w:rsidRPr="009A78BE">
              <w:rPr>
                <w:rFonts w:ascii="Tahoma" w:hAnsi="Tahoma"/>
                <w:b/>
                <w:sz w:val="22"/>
                <w:szCs w:val="22"/>
              </w:rPr>
              <w:t xml:space="preserve">PROCESAMIENTO DE IMÁGENES (Cód.  7898) </w:t>
            </w:r>
          </w:p>
          <w:p w:rsidR="009A78BE" w:rsidRPr="009A78BE" w:rsidRDefault="009A78BE" w:rsidP="009A78BE">
            <w:pPr>
              <w:rPr>
                <w:rFonts w:ascii="Tahoma" w:hAnsi="Tahoma"/>
                <w:sz w:val="22"/>
                <w:szCs w:val="22"/>
              </w:rPr>
            </w:pPr>
            <w:r w:rsidRPr="009A78BE">
              <w:rPr>
                <w:rFonts w:ascii="Tahoma" w:hAnsi="Tahoma"/>
                <w:sz w:val="22"/>
                <w:szCs w:val="22"/>
              </w:rPr>
              <w:t xml:space="preserve">Profesora: Silvia Castro </w:t>
            </w:r>
          </w:p>
        </w:tc>
        <w:tc>
          <w:tcPr>
            <w:tcW w:w="6890" w:type="dxa"/>
          </w:tcPr>
          <w:p w:rsidR="009A78BE" w:rsidRPr="009A78BE" w:rsidRDefault="009A78BE" w:rsidP="009A78BE">
            <w:pPr>
              <w:jc w:val="both"/>
              <w:rPr>
                <w:rFonts w:ascii="Tahoma" w:hAnsi="Tahoma"/>
                <w:b/>
                <w:color w:val="0000FF"/>
                <w:sz w:val="22"/>
                <w:szCs w:val="22"/>
              </w:rPr>
            </w:pPr>
            <w:r w:rsidRPr="009A78BE">
              <w:rPr>
                <w:rFonts w:ascii="Tahoma" w:hAnsi="Tahoma"/>
                <w:color w:val="0000FF"/>
                <w:sz w:val="22"/>
                <w:szCs w:val="22"/>
              </w:rPr>
              <w:t xml:space="preserve">Análisis Matemático II (Cód. 5552) </w:t>
            </w:r>
            <w:r w:rsidRPr="009A78BE">
              <w:rPr>
                <w:rFonts w:ascii="Tahoma" w:hAnsi="Tahoma"/>
                <w:b/>
                <w:color w:val="0000FF"/>
                <w:sz w:val="22"/>
                <w:szCs w:val="22"/>
              </w:rPr>
              <w:t>(A)</w:t>
            </w:r>
          </w:p>
          <w:p w:rsidR="009A78BE" w:rsidRPr="009A78BE" w:rsidRDefault="009A78BE" w:rsidP="009A78BE">
            <w:pPr>
              <w:jc w:val="both"/>
              <w:rPr>
                <w:rFonts w:ascii="Tahoma" w:hAnsi="Tahoma"/>
                <w:b/>
                <w:color w:val="0000FF"/>
                <w:sz w:val="22"/>
                <w:szCs w:val="22"/>
              </w:rPr>
            </w:pPr>
            <w:r w:rsidRPr="009A78BE">
              <w:rPr>
                <w:rFonts w:ascii="Tahoma" w:hAnsi="Tahoma"/>
                <w:color w:val="0000FF"/>
                <w:sz w:val="22"/>
                <w:szCs w:val="22"/>
              </w:rPr>
              <w:t>Programación Orientada a Objetos (Cód. 5746)</w:t>
            </w:r>
            <w:r w:rsidRPr="009A78BE">
              <w:rPr>
                <w:rFonts w:ascii="Tahoma" w:hAnsi="Tahoma"/>
                <w:b/>
                <w:color w:val="0000FF"/>
                <w:sz w:val="22"/>
                <w:szCs w:val="22"/>
              </w:rPr>
              <w:t xml:space="preserve"> (A)</w:t>
            </w:r>
          </w:p>
        </w:tc>
      </w:tr>
      <w:tr w:rsidR="009A78BE" w:rsidRPr="009A78BE" w:rsidTr="009A78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9A78BE" w:rsidRPr="009A78BE" w:rsidRDefault="009A78BE" w:rsidP="009A78BE">
            <w:pPr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9A78BE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ECONOMÍA DE </w:t>
            </w:r>
            <w:smartTag w:uri="urn:schemas-microsoft-com:office:smarttags" w:element="PersonName">
              <w:smartTagPr>
                <w:attr w:name="ProductID" w:val="la Empresa ISS"/>
              </w:smartTagPr>
              <w:r w:rsidRPr="009A78BE">
                <w:rPr>
                  <w:rFonts w:ascii="Tahoma" w:hAnsi="Tahoma"/>
                  <w:b/>
                  <w:sz w:val="22"/>
                  <w:szCs w:val="22"/>
                  <w:lang w:val="es-AR"/>
                </w:rPr>
                <w:t>LA EMPRESA ISS</w:t>
              </w:r>
            </w:smartTag>
            <w:r w:rsidRPr="009A78BE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 (Cód. 2115)</w:t>
            </w:r>
          </w:p>
          <w:p w:rsidR="009A78BE" w:rsidRPr="009A78BE" w:rsidRDefault="009A78BE" w:rsidP="009A78BE">
            <w:pPr>
              <w:jc w:val="both"/>
              <w:rPr>
                <w:rFonts w:ascii="Tahoma" w:hAnsi="Tahoma"/>
                <w:sz w:val="22"/>
                <w:szCs w:val="22"/>
                <w:lang w:val="es-AR"/>
              </w:rPr>
            </w:pPr>
            <w:r w:rsidRPr="009A78BE">
              <w:rPr>
                <w:rFonts w:ascii="Tahoma" w:hAnsi="Tahoma"/>
                <w:sz w:val="22"/>
                <w:szCs w:val="22"/>
                <w:lang w:val="es-AR"/>
              </w:rPr>
              <w:t>Profesor: Juan Manuel Larrosa</w:t>
            </w:r>
          </w:p>
        </w:tc>
        <w:tc>
          <w:tcPr>
            <w:tcW w:w="6890" w:type="dxa"/>
          </w:tcPr>
          <w:p w:rsidR="009A78BE" w:rsidRPr="009A78BE" w:rsidRDefault="009A78BE" w:rsidP="009A78BE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es-AR"/>
              </w:rPr>
            </w:pPr>
          </w:p>
        </w:tc>
      </w:tr>
      <w:tr w:rsidR="009A78BE" w:rsidRPr="009A78BE" w:rsidTr="009A78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9A78BE" w:rsidRPr="009A78BE" w:rsidRDefault="009A78BE" w:rsidP="009A78BE">
            <w:pPr>
              <w:jc w:val="both"/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9A78BE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ARQUITECTURAS MODERNAS (Cod. 5559) </w:t>
            </w:r>
          </w:p>
          <w:p w:rsidR="009A78BE" w:rsidRPr="009A78BE" w:rsidRDefault="009A78BE" w:rsidP="009A78BE">
            <w:pPr>
              <w:jc w:val="both"/>
              <w:rPr>
                <w:rFonts w:ascii="Tahoma" w:hAnsi="Tahoma"/>
                <w:sz w:val="22"/>
                <w:szCs w:val="22"/>
                <w:lang w:val="es-AR"/>
              </w:rPr>
            </w:pPr>
            <w:r w:rsidRPr="009A78BE">
              <w:rPr>
                <w:rFonts w:ascii="Tahoma" w:hAnsi="Tahoma"/>
                <w:sz w:val="22"/>
                <w:szCs w:val="22"/>
                <w:lang w:val="es-AR"/>
              </w:rPr>
              <w:t>Profesor : Rafael B. García</w:t>
            </w:r>
          </w:p>
        </w:tc>
        <w:tc>
          <w:tcPr>
            <w:tcW w:w="6890" w:type="dxa"/>
          </w:tcPr>
          <w:p w:rsidR="009A78BE" w:rsidRPr="009A78BE" w:rsidRDefault="009A78BE" w:rsidP="009A78BE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pt-BR"/>
              </w:rPr>
            </w:pPr>
            <w:r w:rsidRPr="009A78BE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 xml:space="preserve">Arquitectura de Computadoras (Cod. 5561) </w:t>
            </w:r>
            <w:r w:rsidRPr="009A78BE">
              <w:rPr>
                <w:rFonts w:ascii="Tahoma" w:hAnsi="Tahoma"/>
                <w:b/>
                <w:color w:val="0000FF"/>
                <w:sz w:val="22"/>
                <w:szCs w:val="22"/>
                <w:lang w:val="pt-BR"/>
              </w:rPr>
              <w:t>(C)</w:t>
            </w:r>
          </w:p>
          <w:p w:rsidR="009A78BE" w:rsidRPr="009A78BE" w:rsidRDefault="009A78BE" w:rsidP="009A78BE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es-AR"/>
              </w:rPr>
            </w:pPr>
            <w:r w:rsidRPr="009A78BE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 xml:space="preserve">Examen de Suficiencia de Idioma : Inglés </w:t>
            </w:r>
            <w:r w:rsidRPr="009A78BE">
              <w:rPr>
                <w:rFonts w:ascii="Tahoma" w:hAnsi="Tahoma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9A78BE" w:rsidRPr="009A78BE" w:rsidTr="009A78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9A78BE" w:rsidRPr="009A78BE" w:rsidRDefault="009A78BE" w:rsidP="009A78BE">
            <w:pPr>
              <w:jc w:val="both"/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9A78BE">
              <w:rPr>
                <w:rFonts w:ascii="Tahoma" w:hAnsi="Tahoma"/>
                <w:b/>
                <w:sz w:val="22"/>
                <w:szCs w:val="22"/>
                <w:lang w:val="es-AR"/>
              </w:rPr>
              <w:t>CONCEPTOS DE INTELIGENCIA ARTIFICIAL (Cód 7615)</w:t>
            </w:r>
          </w:p>
          <w:p w:rsidR="009A78BE" w:rsidRPr="009A78BE" w:rsidRDefault="009A78BE" w:rsidP="009A78BE">
            <w:pPr>
              <w:jc w:val="both"/>
              <w:rPr>
                <w:rFonts w:ascii="Tahoma" w:hAnsi="Tahoma"/>
                <w:sz w:val="22"/>
                <w:szCs w:val="22"/>
                <w:lang w:val="es-AR"/>
              </w:rPr>
            </w:pPr>
            <w:r w:rsidRPr="009A78BE">
              <w:rPr>
                <w:rFonts w:ascii="Tahoma" w:hAnsi="Tahoma"/>
                <w:sz w:val="22"/>
                <w:szCs w:val="22"/>
                <w:lang w:val="es-AR"/>
              </w:rPr>
              <w:t>Profesor: Alejandro García</w:t>
            </w:r>
          </w:p>
        </w:tc>
        <w:tc>
          <w:tcPr>
            <w:tcW w:w="6890" w:type="dxa"/>
          </w:tcPr>
          <w:p w:rsidR="009A78BE" w:rsidRPr="009A78BE" w:rsidRDefault="009A78BE" w:rsidP="009A78BE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pt-BR"/>
              </w:rPr>
            </w:pPr>
            <w:r w:rsidRPr="009A78BE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 xml:space="preserve">Elementos de Bases de Datos (Cod. 7642) </w:t>
            </w:r>
            <w:r w:rsidRPr="009A78BE">
              <w:rPr>
                <w:rFonts w:ascii="Tahoma" w:hAnsi="Tahoma"/>
                <w:b/>
                <w:color w:val="0000FF"/>
                <w:sz w:val="22"/>
                <w:szCs w:val="22"/>
                <w:lang w:val="pt-BR"/>
              </w:rPr>
              <w:t>(A)</w:t>
            </w:r>
          </w:p>
          <w:p w:rsidR="009A78BE" w:rsidRPr="009A78BE" w:rsidRDefault="009A78BE" w:rsidP="009A78BE">
            <w:pPr>
              <w:jc w:val="both"/>
              <w:rPr>
                <w:rFonts w:ascii="Tahoma" w:hAnsi="Tahoma"/>
                <w:b/>
                <w:color w:val="0000FF"/>
                <w:sz w:val="22"/>
                <w:szCs w:val="22"/>
                <w:lang w:val="pt-BR"/>
              </w:rPr>
            </w:pPr>
            <w:r w:rsidRPr="009A78BE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 xml:space="preserve">Fundamentos de Cs. de la Comp. (Cod. 5633) </w:t>
            </w:r>
            <w:r w:rsidRPr="009A78BE">
              <w:rPr>
                <w:rFonts w:ascii="Tahoma" w:hAnsi="Tahoma"/>
                <w:b/>
                <w:color w:val="0000FF"/>
                <w:sz w:val="22"/>
                <w:szCs w:val="22"/>
                <w:lang w:val="pt-BR"/>
              </w:rPr>
              <w:t>(A)</w:t>
            </w:r>
          </w:p>
          <w:p w:rsidR="009A78BE" w:rsidRPr="009A78BE" w:rsidRDefault="009A78BE" w:rsidP="009A78BE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pt-BR"/>
              </w:rPr>
            </w:pPr>
            <w:r w:rsidRPr="009A78BE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 xml:space="preserve">Examen de Suficiencia de Idioma Inglés </w:t>
            </w:r>
            <w:r w:rsidRPr="009A78BE">
              <w:rPr>
                <w:rFonts w:ascii="Tahoma" w:hAnsi="Tahoma"/>
                <w:b/>
                <w:color w:val="0000FF"/>
                <w:sz w:val="22"/>
                <w:szCs w:val="22"/>
                <w:lang w:val="pt-BR"/>
              </w:rPr>
              <w:t xml:space="preserve">(A) </w:t>
            </w:r>
          </w:p>
        </w:tc>
      </w:tr>
    </w:tbl>
    <w:p w:rsidR="009A78BE" w:rsidRPr="009A78BE" w:rsidRDefault="009A78BE" w:rsidP="009A78BE">
      <w:pPr>
        <w:jc w:val="both"/>
        <w:rPr>
          <w:rFonts w:cs="Arial"/>
          <w:color w:val="000000"/>
          <w:sz w:val="22"/>
          <w:szCs w:val="22"/>
          <w:lang w:val="es-AR"/>
        </w:rPr>
      </w:pPr>
    </w:p>
    <w:p w:rsidR="009A78BE" w:rsidRPr="009A78BE" w:rsidRDefault="009A78BE" w:rsidP="009A78BE">
      <w:pPr>
        <w:jc w:val="both"/>
        <w:rPr>
          <w:rFonts w:ascii="Times New Roman" w:hAnsi="Times New Roman"/>
          <w:b/>
          <w:i/>
          <w:color w:val="FF0000"/>
          <w:szCs w:val="24"/>
        </w:rPr>
      </w:pPr>
      <w:r w:rsidRPr="009A78BE">
        <w:rPr>
          <w:rFonts w:ascii="Times New Roman" w:hAnsi="Times New Roman"/>
          <w:b/>
          <w:i/>
          <w:szCs w:val="24"/>
        </w:rPr>
        <w:t xml:space="preserve">   </w:t>
      </w:r>
      <w:r w:rsidRPr="009A78BE">
        <w:rPr>
          <w:rFonts w:ascii="Times New Roman" w:hAnsi="Times New Roman"/>
          <w:b/>
          <w:i/>
          <w:szCs w:val="24"/>
          <w:u w:val="single"/>
        </w:rPr>
        <w:t>NOTA</w:t>
      </w:r>
      <w:r w:rsidRPr="009A78BE">
        <w:rPr>
          <w:rFonts w:ascii="Times New Roman" w:hAnsi="Times New Roman"/>
          <w:szCs w:val="24"/>
        </w:rPr>
        <w:t xml:space="preserve"> : En todos los casos se deberá tener en cuenta las resoluciones </w:t>
      </w:r>
      <w:r w:rsidRPr="009A78BE">
        <w:rPr>
          <w:rFonts w:ascii="Times New Roman" w:hAnsi="Times New Roman"/>
          <w:b/>
          <w:i/>
          <w:color w:val="FF0000"/>
          <w:szCs w:val="24"/>
        </w:rPr>
        <w:t>CDCC-080/99.-</w:t>
      </w:r>
    </w:p>
    <w:p w:rsidR="009A78BE" w:rsidRPr="009A78BE" w:rsidRDefault="009A78BE" w:rsidP="009A78BE">
      <w:pPr>
        <w:jc w:val="both"/>
        <w:rPr>
          <w:rFonts w:ascii="Times New Roman" w:hAnsi="Times New Roman"/>
          <w:b/>
          <w:i/>
          <w:color w:val="FF0000"/>
          <w:szCs w:val="24"/>
        </w:rPr>
      </w:pPr>
    </w:p>
    <w:p w:rsidR="009A78BE" w:rsidRPr="009A78BE" w:rsidRDefault="009A78BE" w:rsidP="009A78BE">
      <w:pPr>
        <w:jc w:val="both"/>
        <w:rPr>
          <w:rFonts w:ascii="Times New Roman" w:hAnsi="Times New Roman"/>
          <w:b/>
          <w:i/>
          <w:color w:val="FF0000"/>
          <w:sz w:val="22"/>
          <w:szCs w:val="22"/>
        </w:rPr>
      </w:pPr>
    </w:p>
    <w:p w:rsidR="009A78BE" w:rsidRPr="009A78BE" w:rsidRDefault="009A78BE" w:rsidP="009A78BE">
      <w:pPr>
        <w:keepNext/>
        <w:jc w:val="center"/>
        <w:outlineLvl w:val="0"/>
        <w:rPr>
          <w:rFonts w:ascii="Comic Sans MS" w:hAnsi="Comic Sans MS"/>
          <w:b/>
          <w:color w:val="008000"/>
          <w:sz w:val="40"/>
          <w:szCs w:val="40"/>
          <w:lang w:val="pt-BR"/>
        </w:rPr>
      </w:pPr>
    </w:p>
    <w:p w:rsidR="009A78BE" w:rsidRPr="009A78BE" w:rsidRDefault="009A78BE" w:rsidP="009A78BE">
      <w:pPr>
        <w:keepNext/>
        <w:jc w:val="both"/>
        <w:outlineLvl w:val="0"/>
        <w:rPr>
          <w:rFonts w:ascii="Comic Sans MS" w:hAnsi="Comic Sans MS"/>
          <w:b/>
          <w:color w:val="008000"/>
          <w:sz w:val="40"/>
          <w:szCs w:val="40"/>
          <w:lang w:val="pt-BR"/>
        </w:rPr>
      </w:pPr>
    </w:p>
    <w:p w:rsidR="009A78BE" w:rsidRPr="009A78BE" w:rsidRDefault="009A78BE" w:rsidP="009A78BE">
      <w:pPr>
        <w:jc w:val="both"/>
        <w:rPr>
          <w:rFonts w:ascii="Times New Roman" w:hAnsi="Times New Roman"/>
          <w:szCs w:val="24"/>
          <w:lang w:val="pt-BR"/>
        </w:rPr>
      </w:pPr>
    </w:p>
    <w:p w:rsidR="009A78BE" w:rsidRPr="009A78BE" w:rsidRDefault="009A78BE" w:rsidP="009A78BE">
      <w:pPr>
        <w:jc w:val="both"/>
        <w:rPr>
          <w:rFonts w:ascii="Times New Roman" w:hAnsi="Times New Roman"/>
          <w:szCs w:val="24"/>
          <w:lang w:val="pt-BR"/>
        </w:rPr>
      </w:pPr>
    </w:p>
    <w:p w:rsidR="009A78BE" w:rsidRPr="009A78BE" w:rsidRDefault="009A78BE" w:rsidP="009A78BE">
      <w:pPr>
        <w:jc w:val="both"/>
        <w:rPr>
          <w:rFonts w:ascii="Times New Roman" w:hAnsi="Times New Roman"/>
          <w:szCs w:val="24"/>
          <w:lang w:val="pt-BR"/>
        </w:rPr>
      </w:pPr>
    </w:p>
    <w:p w:rsidR="009A78BE" w:rsidRPr="009A78BE" w:rsidRDefault="009A78BE" w:rsidP="009A78BE">
      <w:pPr>
        <w:jc w:val="both"/>
        <w:rPr>
          <w:rFonts w:ascii="Times New Roman" w:hAnsi="Times New Roman"/>
          <w:szCs w:val="24"/>
          <w:lang w:val="pt-BR"/>
        </w:rPr>
      </w:pPr>
    </w:p>
    <w:p w:rsidR="009A78BE" w:rsidRPr="009A78BE" w:rsidRDefault="009A78BE" w:rsidP="009A78BE">
      <w:pPr>
        <w:jc w:val="both"/>
        <w:rPr>
          <w:rFonts w:ascii="Times New Roman" w:hAnsi="Times New Roman"/>
          <w:szCs w:val="24"/>
          <w:lang w:val="pt-BR"/>
        </w:rPr>
      </w:pPr>
    </w:p>
    <w:p w:rsidR="009A78BE" w:rsidRPr="009A78BE" w:rsidRDefault="009A78BE" w:rsidP="009A78BE">
      <w:pPr>
        <w:jc w:val="both"/>
        <w:rPr>
          <w:rFonts w:ascii="Times New Roman" w:hAnsi="Times New Roman"/>
          <w:szCs w:val="24"/>
          <w:lang w:val="pt-BR"/>
        </w:rPr>
      </w:pPr>
    </w:p>
    <w:p w:rsidR="009A78BE" w:rsidRPr="009A78BE" w:rsidRDefault="009A78BE" w:rsidP="009A78BE">
      <w:pPr>
        <w:jc w:val="both"/>
        <w:rPr>
          <w:rFonts w:ascii="Times New Roman" w:hAnsi="Times New Roman"/>
          <w:szCs w:val="24"/>
          <w:lang w:val="pt-BR"/>
        </w:rPr>
      </w:pPr>
    </w:p>
    <w:p w:rsidR="009A78BE" w:rsidRPr="009A78BE" w:rsidRDefault="009A78BE" w:rsidP="009A78BE">
      <w:pPr>
        <w:jc w:val="both"/>
        <w:rPr>
          <w:rFonts w:ascii="Times New Roman" w:hAnsi="Times New Roman"/>
          <w:szCs w:val="24"/>
          <w:lang w:val="pt-BR"/>
        </w:rPr>
      </w:pPr>
    </w:p>
    <w:p w:rsidR="009A78BE" w:rsidRPr="009A78BE" w:rsidRDefault="009A78BE" w:rsidP="009A78BE">
      <w:pPr>
        <w:jc w:val="both"/>
        <w:rPr>
          <w:rFonts w:ascii="Times New Roman" w:hAnsi="Times New Roman"/>
          <w:szCs w:val="24"/>
          <w:lang w:val="pt-BR"/>
        </w:rPr>
      </w:pPr>
    </w:p>
    <w:p w:rsidR="009A78BE" w:rsidRPr="009A78BE" w:rsidRDefault="009A78BE" w:rsidP="009A78BE">
      <w:pPr>
        <w:keepNext/>
        <w:tabs>
          <w:tab w:val="center" w:pos="7853"/>
          <w:tab w:val="left" w:pos="12440"/>
        </w:tabs>
        <w:jc w:val="center"/>
        <w:outlineLvl w:val="0"/>
        <w:rPr>
          <w:rFonts w:ascii="Comic Sans MS" w:hAnsi="Comic Sans MS"/>
          <w:b/>
          <w:color w:val="993366"/>
          <w:sz w:val="40"/>
          <w:szCs w:val="40"/>
          <w:lang w:val="es-ES"/>
        </w:rPr>
      </w:pPr>
    </w:p>
    <w:p w:rsidR="009A78BE" w:rsidRDefault="009A78BE" w:rsidP="009A78BE">
      <w:pPr>
        <w:keepNext/>
        <w:tabs>
          <w:tab w:val="center" w:pos="7853"/>
          <w:tab w:val="left" w:pos="12440"/>
        </w:tabs>
        <w:jc w:val="center"/>
        <w:outlineLvl w:val="0"/>
        <w:rPr>
          <w:rFonts w:ascii="Comic Sans MS" w:hAnsi="Comic Sans MS"/>
          <w:b/>
          <w:color w:val="993366"/>
          <w:sz w:val="40"/>
          <w:szCs w:val="40"/>
          <w:lang w:val="es-ES"/>
        </w:rPr>
      </w:pPr>
    </w:p>
    <w:p w:rsidR="009A78BE" w:rsidRDefault="009A78BE" w:rsidP="009A78BE">
      <w:pPr>
        <w:keepNext/>
        <w:tabs>
          <w:tab w:val="center" w:pos="7853"/>
          <w:tab w:val="left" w:pos="12440"/>
        </w:tabs>
        <w:jc w:val="center"/>
        <w:outlineLvl w:val="0"/>
        <w:rPr>
          <w:rFonts w:ascii="Comic Sans MS" w:hAnsi="Comic Sans MS"/>
          <w:b/>
          <w:color w:val="993366"/>
          <w:sz w:val="40"/>
          <w:szCs w:val="40"/>
          <w:lang w:val="es-ES"/>
        </w:rPr>
      </w:pPr>
    </w:p>
    <w:p w:rsidR="009A78BE" w:rsidRPr="009A78BE" w:rsidRDefault="009A78BE" w:rsidP="009A78BE">
      <w:pPr>
        <w:keepNext/>
        <w:tabs>
          <w:tab w:val="center" w:pos="7853"/>
          <w:tab w:val="left" w:pos="12440"/>
        </w:tabs>
        <w:jc w:val="center"/>
        <w:outlineLvl w:val="0"/>
        <w:rPr>
          <w:rFonts w:ascii="Comic Sans MS" w:hAnsi="Comic Sans MS"/>
          <w:b/>
          <w:color w:val="FF0000"/>
          <w:sz w:val="40"/>
          <w:szCs w:val="40"/>
          <w:lang w:val="es-ES"/>
        </w:rPr>
      </w:pPr>
      <w:r w:rsidRPr="009A78BE">
        <w:rPr>
          <w:rFonts w:ascii="Comic Sans MS" w:hAnsi="Comic Sans MS"/>
          <w:b/>
          <w:color w:val="993366"/>
          <w:sz w:val="40"/>
          <w:szCs w:val="40"/>
          <w:lang w:val="es-ES"/>
        </w:rPr>
        <w:t xml:space="preserve">M A T E R I A S    O P T A T I V A </w:t>
      </w:r>
      <w:r w:rsidRPr="009A78BE">
        <w:rPr>
          <w:rFonts w:ascii="Comic Sans MS" w:hAnsi="Comic Sans MS"/>
          <w:b/>
          <w:color w:val="993366"/>
          <w:sz w:val="40"/>
          <w:szCs w:val="40"/>
          <w:lang w:val="en-US"/>
        </w:rPr>
        <w:t>S</w:t>
      </w:r>
    </w:p>
    <w:p w:rsidR="009A78BE" w:rsidRPr="009A78BE" w:rsidRDefault="009A78BE" w:rsidP="009A78BE">
      <w:pPr>
        <w:keepNext/>
        <w:jc w:val="center"/>
        <w:outlineLvl w:val="0"/>
        <w:rPr>
          <w:rFonts w:ascii="Comic Sans MS" w:hAnsi="Comic Sans MS"/>
          <w:color w:val="0000FF"/>
          <w:sz w:val="32"/>
          <w:szCs w:val="24"/>
        </w:rPr>
      </w:pPr>
      <w:r w:rsidRPr="009A78BE">
        <w:rPr>
          <w:rFonts w:ascii="Comic Sans MS" w:hAnsi="Comic Sans MS"/>
          <w:color w:val="0000FF"/>
          <w:sz w:val="32"/>
          <w:szCs w:val="24"/>
        </w:rPr>
        <w:t>Ingeniería en Computación – Plan 2007</w:t>
      </w:r>
    </w:p>
    <w:p w:rsidR="009A78BE" w:rsidRPr="009A78BE" w:rsidRDefault="009A78BE" w:rsidP="009A78BE">
      <w:pPr>
        <w:jc w:val="center"/>
        <w:rPr>
          <w:rFonts w:ascii="Comic Sans MS" w:hAnsi="Comic Sans MS"/>
          <w:b/>
          <w:color w:val="008000"/>
          <w:sz w:val="32"/>
          <w:szCs w:val="24"/>
        </w:rPr>
      </w:pPr>
      <w:r w:rsidRPr="009A78BE">
        <w:rPr>
          <w:rFonts w:ascii="Comic Sans MS" w:hAnsi="Comic Sans MS"/>
          <w:b/>
          <w:color w:val="008000"/>
          <w:sz w:val="32"/>
          <w:szCs w:val="24"/>
        </w:rPr>
        <w:t>2º  cuatrimestre  2013</w:t>
      </w:r>
    </w:p>
    <w:p w:rsidR="009A78BE" w:rsidRPr="009A78BE" w:rsidRDefault="009A78BE" w:rsidP="009A78BE">
      <w:pPr>
        <w:jc w:val="center"/>
        <w:rPr>
          <w:color w:val="000000"/>
          <w:szCs w:val="24"/>
          <w:lang w:val="es-AR"/>
        </w:rPr>
      </w:pPr>
    </w:p>
    <w:tbl>
      <w:tblPr>
        <w:tblW w:w="0" w:type="auto"/>
        <w:jc w:val="center"/>
        <w:tblInd w:w="-514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340"/>
        <w:gridCol w:w="6919"/>
      </w:tblGrid>
      <w:tr w:rsidR="009A78BE" w:rsidRPr="009A78BE" w:rsidTr="009A78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40" w:type="dxa"/>
          </w:tcPr>
          <w:p w:rsidR="009A78BE" w:rsidRPr="009A78BE" w:rsidRDefault="009A78BE" w:rsidP="009A78BE">
            <w:pPr>
              <w:jc w:val="center"/>
              <w:rPr>
                <w:rFonts w:ascii="Comic Sans MS" w:hAnsi="Comic Sans MS"/>
                <w:b/>
                <w:color w:val="000000"/>
                <w:sz w:val="16"/>
                <w:szCs w:val="24"/>
                <w:lang w:val="es-AR"/>
              </w:rPr>
            </w:pPr>
            <w:r w:rsidRPr="009A78BE">
              <w:rPr>
                <w:rFonts w:ascii="Comic Sans MS" w:hAnsi="Comic Sans MS"/>
                <w:b/>
                <w:color w:val="000000"/>
                <w:sz w:val="40"/>
                <w:szCs w:val="24"/>
                <w:lang w:val="es-AR"/>
              </w:rPr>
              <w:t>Asignatura</w:t>
            </w:r>
          </w:p>
        </w:tc>
        <w:tc>
          <w:tcPr>
            <w:tcW w:w="6919" w:type="dxa"/>
          </w:tcPr>
          <w:p w:rsidR="009A78BE" w:rsidRPr="009A78BE" w:rsidRDefault="009A78BE" w:rsidP="009A78BE">
            <w:pPr>
              <w:jc w:val="center"/>
              <w:rPr>
                <w:rFonts w:ascii="Comic Sans MS" w:hAnsi="Comic Sans MS"/>
                <w:b/>
                <w:color w:val="000000"/>
                <w:sz w:val="40"/>
                <w:szCs w:val="24"/>
                <w:lang w:val="es-AR"/>
              </w:rPr>
            </w:pPr>
            <w:r w:rsidRPr="009A78BE">
              <w:rPr>
                <w:rFonts w:ascii="Comic Sans MS" w:hAnsi="Comic Sans MS"/>
                <w:b/>
                <w:color w:val="000000"/>
                <w:sz w:val="40"/>
                <w:szCs w:val="24"/>
                <w:lang w:val="es-AR"/>
              </w:rPr>
              <w:t>Correlativas</w:t>
            </w:r>
          </w:p>
        </w:tc>
      </w:tr>
    </w:tbl>
    <w:p w:rsidR="009A78BE" w:rsidRPr="009A78BE" w:rsidRDefault="009A78BE" w:rsidP="009A78BE">
      <w:pPr>
        <w:jc w:val="both"/>
        <w:rPr>
          <w:color w:val="000000"/>
          <w:sz w:val="16"/>
          <w:szCs w:val="24"/>
          <w:lang w:val="es-AR"/>
        </w:rPr>
      </w:pPr>
    </w:p>
    <w:tbl>
      <w:tblPr>
        <w:tblW w:w="0" w:type="auto"/>
        <w:jc w:val="center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432"/>
        <w:gridCol w:w="6890"/>
      </w:tblGrid>
      <w:tr w:rsidR="009A78BE" w:rsidRPr="009A78BE" w:rsidTr="009A78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9A78BE" w:rsidRPr="009A78BE" w:rsidRDefault="009A78BE" w:rsidP="009A78BE">
            <w:pPr>
              <w:rPr>
                <w:rFonts w:ascii="Tahoma" w:hAnsi="Tahoma"/>
                <w:b/>
                <w:sz w:val="22"/>
                <w:szCs w:val="22"/>
              </w:rPr>
            </w:pPr>
            <w:r w:rsidRPr="009A78BE">
              <w:rPr>
                <w:rFonts w:ascii="Tahoma" w:hAnsi="Tahoma"/>
                <w:b/>
                <w:sz w:val="22"/>
                <w:szCs w:val="22"/>
              </w:rPr>
              <w:t xml:space="preserve">PROCESAMIENTO DE IMÁGENES (Cód.  7898) </w:t>
            </w:r>
          </w:p>
          <w:p w:rsidR="009A78BE" w:rsidRPr="009A78BE" w:rsidRDefault="009A78BE" w:rsidP="009A78BE">
            <w:pPr>
              <w:rPr>
                <w:rFonts w:ascii="Tahoma" w:hAnsi="Tahoma"/>
                <w:sz w:val="22"/>
                <w:szCs w:val="22"/>
              </w:rPr>
            </w:pPr>
            <w:r w:rsidRPr="009A78BE">
              <w:rPr>
                <w:rFonts w:ascii="Tahoma" w:hAnsi="Tahoma"/>
                <w:sz w:val="22"/>
                <w:szCs w:val="22"/>
              </w:rPr>
              <w:t xml:space="preserve">Profesora: Silvia Castro </w:t>
            </w:r>
          </w:p>
        </w:tc>
        <w:tc>
          <w:tcPr>
            <w:tcW w:w="6890" w:type="dxa"/>
          </w:tcPr>
          <w:p w:rsidR="009A78BE" w:rsidRPr="009A78BE" w:rsidRDefault="009A78BE" w:rsidP="009A78BE">
            <w:pPr>
              <w:jc w:val="both"/>
              <w:rPr>
                <w:rFonts w:ascii="Tahoma" w:hAnsi="Tahoma"/>
                <w:b/>
                <w:color w:val="0000FF"/>
                <w:sz w:val="22"/>
                <w:szCs w:val="22"/>
              </w:rPr>
            </w:pPr>
            <w:r w:rsidRPr="009A78BE">
              <w:rPr>
                <w:rFonts w:ascii="Tahoma" w:hAnsi="Tahoma"/>
                <w:color w:val="0000FF"/>
                <w:sz w:val="22"/>
                <w:szCs w:val="22"/>
              </w:rPr>
              <w:t>Computación Gráfica (Cód. 5583)</w:t>
            </w:r>
            <w:r w:rsidRPr="009A78BE">
              <w:rPr>
                <w:rFonts w:ascii="Tahoma" w:hAnsi="Tahoma"/>
                <w:b/>
                <w:color w:val="0000FF"/>
                <w:sz w:val="22"/>
                <w:szCs w:val="22"/>
              </w:rPr>
              <w:t xml:space="preserve"> (A)</w:t>
            </w:r>
          </w:p>
        </w:tc>
      </w:tr>
      <w:tr w:rsidR="009A78BE" w:rsidRPr="009A78BE" w:rsidTr="009A78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9A78BE" w:rsidRPr="009A78BE" w:rsidRDefault="009A78BE" w:rsidP="009A78BE">
            <w:pPr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9A78BE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ECONOMÍA DE </w:t>
            </w:r>
            <w:smartTag w:uri="urn:schemas-microsoft-com:office:smarttags" w:element="PersonName">
              <w:smartTagPr>
                <w:attr w:name="ProductID" w:val="la Empresa ISS"/>
              </w:smartTagPr>
              <w:r w:rsidRPr="009A78BE">
                <w:rPr>
                  <w:rFonts w:ascii="Tahoma" w:hAnsi="Tahoma"/>
                  <w:b/>
                  <w:sz w:val="22"/>
                  <w:szCs w:val="22"/>
                  <w:lang w:val="es-AR"/>
                </w:rPr>
                <w:t>LA EMPRESA ISS</w:t>
              </w:r>
            </w:smartTag>
            <w:r w:rsidRPr="009A78BE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 (Cód. 2115)</w:t>
            </w:r>
          </w:p>
          <w:p w:rsidR="009A78BE" w:rsidRPr="009A78BE" w:rsidRDefault="009A78BE" w:rsidP="009A78BE">
            <w:pPr>
              <w:jc w:val="both"/>
              <w:rPr>
                <w:rFonts w:ascii="Tahoma" w:hAnsi="Tahoma"/>
                <w:sz w:val="22"/>
                <w:szCs w:val="22"/>
                <w:lang w:val="es-AR"/>
              </w:rPr>
            </w:pPr>
            <w:r w:rsidRPr="009A78BE">
              <w:rPr>
                <w:rFonts w:ascii="Tahoma" w:hAnsi="Tahoma"/>
                <w:sz w:val="22"/>
                <w:szCs w:val="22"/>
                <w:lang w:val="es-AR"/>
              </w:rPr>
              <w:t>Profesor: Juan Manuel Larrosa</w:t>
            </w:r>
          </w:p>
        </w:tc>
        <w:tc>
          <w:tcPr>
            <w:tcW w:w="6890" w:type="dxa"/>
          </w:tcPr>
          <w:p w:rsidR="009A78BE" w:rsidRPr="009A78BE" w:rsidRDefault="009A78BE" w:rsidP="009A78BE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es-AR"/>
              </w:rPr>
            </w:pPr>
          </w:p>
        </w:tc>
      </w:tr>
      <w:tr w:rsidR="009A78BE" w:rsidRPr="009A78BE" w:rsidTr="009A78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9A78BE" w:rsidRPr="009A78BE" w:rsidRDefault="009A78BE" w:rsidP="009A78BE">
            <w:pPr>
              <w:jc w:val="both"/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9A78BE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ARQUITECTURAS MODERNAS (Cod. 5559) </w:t>
            </w:r>
          </w:p>
          <w:p w:rsidR="009A78BE" w:rsidRPr="009A78BE" w:rsidRDefault="009A78BE" w:rsidP="009A78BE">
            <w:pPr>
              <w:jc w:val="both"/>
              <w:rPr>
                <w:rFonts w:ascii="Tahoma" w:hAnsi="Tahoma"/>
                <w:sz w:val="22"/>
                <w:szCs w:val="22"/>
                <w:lang w:val="es-AR"/>
              </w:rPr>
            </w:pPr>
            <w:r w:rsidRPr="009A78BE">
              <w:rPr>
                <w:rFonts w:ascii="Tahoma" w:hAnsi="Tahoma"/>
                <w:sz w:val="22"/>
                <w:szCs w:val="22"/>
                <w:lang w:val="es-AR"/>
              </w:rPr>
              <w:t>Profesor : Rafael B. García</w:t>
            </w:r>
          </w:p>
        </w:tc>
        <w:tc>
          <w:tcPr>
            <w:tcW w:w="6890" w:type="dxa"/>
          </w:tcPr>
          <w:p w:rsidR="009A78BE" w:rsidRPr="009A78BE" w:rsidRDefault="009A78BE" w:rsidP="009A78BE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pt-BR"/>
              </w:rPr>
            </w:pPr>
            <w:r w:rsidRPr="009A78BE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 xml:space="preserve">Arquitectura de Computadoras para Ingeniería (Cod. 7526) </w:t>
            </w:r>
            <w:r w:rsidRPr="009A78BE">
              <w:rPr>
                <w:rFonts w:ascii="Tahoma" w:hAnsi="Tahoma"/>
                <w:b/>
                <w:color w:val="0000FF"/>
                <w:sz w:val="22"/>
                <w:szCs w:val="22"/>
                <w:lang w:val="pt-BR"/>
              </w:rPr>
              <w:t>(C)</w:t>
            </w:r>
          </w:p>
          <w:p w:rsidR="009A78BE" w:rsidRPr="009A78BE" w:rsidRDefault="009A78BE" w:rsidP="009A78BE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es-AR"/>
              </w:rPr>
            </w:pPr>
            <w:r w:rsidRPr="009A78BE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 xml:space="preserve">Examen de Suficiencia de Idioma : Inglés </w:t>
            </w:r>
            <w:r w:rsidRPr="009A78BE">
              <w:rPr>
                <w:rFonts w:ascii="Tahoma" w:hAnsi="Tahoma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9A78BE" w:rsidRPr="009A78BE" w:rsidTr="009A78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9A78BE" w:rsidRPr="009A78BE" w:rsidRDefault="009A78BE" w:rsidP="009A78BE">
            <w:pPr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9A78BE">
              <w:rPr>
                <w:rFonts w:ascii="Tahoma" w:hAnsi="Tahoma"/>
                <w:b/>
                <w:sz w:val="22"/>
                <w:szCs w:val="22"/>
                <w:lang w:val="es-AR"/>
              </w:rPr>
              <w:t>INTELIGENCIA ARTIFICIAL PARA JUEGOS (Cód. 7716)</w:t>
            </w:r>
          </w:p>
          <w:p w:rsidR="009A78BE" w:rsidRPr="009A78BE" w:rsidRDefault="009A78BE" w:rsidP="009A78BE">
            <w:pPr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9A78BE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Profesor: </w:t>
            </w:r>
            <w:r w:rsidRPr="009A78BE">
              <w:rPr>
                <w:rFonts w:ascii="Tahoma" w:hAnsi="Tahoma"/>
                <w:sz w:val="22"/>
                <w:szCs w:val="22"/>
                <w:lang w:val="es-AR"/>
              </w:rPr>
              <w:t xml:space="preserve">Diego Martínez </w:t>
            </w:r>
            <w:r w:rsidRPr="009A78BE">
              <w:rPr>
                <w:rFonts w:ascii="Tahoma" w:hAnsi="Tahoma"/>
                <w:sz w:val="22"/>
                <w:szCs w:val="22"/>
                <w:lang w:val="es-AR"/>
              </w:rPr>
              <w:tab/>
            </w:r>
          </w:p>
        </w:tc>
        <w:tc>
          <w:tcPr>
            <w:tcW w:w="6890" w:type="dxa"/>
          </w:tcPr>
          <w:p w:rsidR="009A78BE" w:rsidRPr="009A78BE" w:rsidRDefault="009A78BE" w:rsidP="009A78BE">
            <w:pPr>
              <w:jc w:val="both"/>
              <w:rPr>
                <w:rFonts w:ascii="Tahoma" w:hAnsi="Tahoma"/>
                <w:sz w:val="22"/>
                <w:szCs w:val="22"/>
                <w:lang w:val="es-AR"/>
              </w:rPr>
            </w:pPr>
            <w:r w:rsidRPr="009A78BE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 xml:space="preserve">Tecnología de Programación </w:t>
            </w:r>
            <w:r w:rsidRPr="009A78BE">
              <w:rPr>
                <w:rFonts w:ascii="Tahoma" w:hAnsi="Tahoma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</w:tbl>
    <w:p w:rsidR="009A78BE" w:rsidRPr="009A78BE" w:rsidRDefault="009A78BE" w:rsidP="009A78BE">
      <w:pPr>
        <w:jc w:val="both"/>
        <w:rPr>
          <w:rFonts w:cs="Arial"/>
          <w:color w:val="000000"/>
          <w:sz w:val="22"/>
          <w:szCs w:val="22"/>
          <w:lang w:val="es-AR"/>
        </w:rPr>
      </w:pPr>
    </w:p>
    <w:p w:rsidR="009A78BE" w:rsidRPr="009A78BE" w:rsidRDefault="009A78BE" w:rsidP="009A78BE">
      <w:pPr>
        <w:jc w:val="both"/>
        <w:rPr>
          <w:color w:val="000000"/>
          <w:sz w:val="28"/>
          <w:szCs w:val="24"/>
          <w:lang w:val="es-ES"/>
        </w:rPr>
      </w:pPr>
      <w:r w:rsidRPr="009A78BE">
        <w:rPr>
          <w:rFonts w:ascii="Times New Roman" w:hAnsi="Times New Roman"/>
          <w:b/>
          <w:i/>
          <w:szCs w:val="24"/>
        </w:rPr>
        <w:t xml:space="preserve">   </w:t>
      </w:r>
      <w:r w:rsidRPr="009A78BE">
        <w:rPr>
          <w:b/>
          <w:i/>
          <w:szCs w:val="24"/>
          <w:u w:val="single"/>
        </w:rPr>
        <w:t>NOTA</w:t>
      </w:r>
      <w:r w:rsidRPr="009A78BE">
        <w:rPr>
          <w:szCs w:val="24"/>
        </w:rPr>
        <w:t xml:space="preserve"> : En todos los casos se deberá tener </w:t>
      </w:r>
      <w:r w:rsidRPr="009A78BE">
        <w:rPr>
          <w:b/>
          <w:color w:val="FF0000"/>
          <w:szCs w:val="24"/>
        </w:rPr>
        <w:t>3º año aprobado</w:t>
      </w:r>
      <w:r w:rsidRPr="009A78BE">
        <w:rPr>
          <w:szCs w:val="24"/>
        </w:rPr>
        <w:t>.</w:t>
      </w:r>
      <w:r w:rsidRPr="009A78BE">
        <w:rPr>
          <w:sz w:val="32"/>
          <w:szCs w:val="32"/>
        </w:rPr>
        <w:t xml:space="preserve"> -</w:t>
      </w:r>
    </w:p>
    <w:p w:rsidR="009A78BE" w:rsidRPr="009A78BE" w:rsidRDefault="009A78BE" w:rsidP="009A78BE">
      <w:pPr>
        <w:jc w:val="both"/>
        <w:rPr>
          <w:rFonts w:ascii="Times New Roman" w:hAnsi="Times New Roman"/>
          <w:color w:val="FF0000"/>
          <w:sz w:val="22"/>
          <w:szCs w:val="22"/>
        </w:rPr>
      </w:pPr>
    </w:p>
    <w:p w:rsidR="00745784" w:rsidRPr="003B5095" w:rsidRDefault="00745784" w:rsidP="009A78BE">
      <w:pPr>
        <w:keepNext/>
        <w:jc w:val="center"/>
        <w:outlineLvl w:val="0"/>
        <w:rPr>
          <w:rFonts w:cs="Arial"/>
          <w:szCs w:val="24"/>
          <w:lang w:val="es-ES"/>
        </w:rPr>
      </w:pPr>
    </w:p>
    <w:sectPr w:rsidR="00745784" w:rsidRPr="003B5095" w:rsidSect="009A78BE">
      <w:pgSz w:w="16840" w:h="11907" w:orient="landscape" w:code="9"/>
      <w:pgMar w:top="249" w:right="567" w:bottom="215" w:left="567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1D4D2B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8831F9"/>
    <w:rsid w:val="009A78BE"/>
    <w:rsid w:val="009F2BB5"/>
    <w:rsid w:val="00A84A9D"/>
    <w:rsid w:val="00A937EA"/>
    <w:rsid w:val="00AC2F15"/>
    <w:rsid w:val="00AC78D0"/>
    <w:rsid w:val="00AD215D"/>
    <w:rsid w:val="00AE291B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61371"/>
    <w:rsid w:val="00C70EDE"/>
    <w:rsid w:val="00D2453B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2012-05-18T15:49:00Z</cp:lastPrinted>
  <dcterms:created xsi:type="dcterms:W3CDTF">2025-07-06T17:36:00Z</dcterms:created>
  <dcterms:modified xsi:type="dcterms:W3CDTF">2025-07-06T17:36:00Z</dcterms:modified>
</cp:coreProperties>
</file>