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836552">
        <w:rPr>
          <w:rFonts w:cs="Arial"/>
          <w:szCs w:val="24"/>
        </w:rPr>
        <w:t>146</w:t>
      </w:r>
      <w:r w:rsidR="00295F16">
        <w:rPr>
          <w:rFonts w:cs="Arial"/>
          <w:szCs w:val="24"/>
        </w:rPr>
        <w:t>/13</w:t>
      </w:r>
    </w:p>
    <w:p w:rsidR="00295F16" w:rsidRPr="00295F16" w:rsidRDefault="00295F16" w:rsidP="00295F16"/>
    <w:p w:rsidR="00745784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295F16" w:rsidRPr="003B5095" w:rsidRDefault="00295F16">
      <w:pPr>
        <w:jc w:val="both"/>
        <w:rPr>
          <w:rFonts w:cs="Arial"/>
          <w:szCs w:val="24"/>
        </w:rPr>
      </w:pPr>
    </w:p>
    <w:p w:rsidR="00295F16" w:rsidRPr="00295F16" w:rsidRDefault="00295F16" w:rsidP="00295F16">
      <w:pPr>
        <w:jc w:val="both"/>
        <w:rPr>
          <w:rFonts w:cs="Arial"/>
          <w:b/>
          <w:szCs w:val="24"/>
        </w:rPr>
      </w:pPr>
      <w:r w:rsidRPr="00295F16">
        <w:rPr>
          <w:rFonts w:cs="Arial"/>
          <w:b/>
          <w:szCs w:val="24"/>
        </w:rPr>
        <w:t>VISTO:</w:t>
      </w:r>
    </w:p>
    <w:p w:rsidR="00295F16" w:rsidRPr="00295F16" w:rsidRDefault="00295F16" w:rsidP="00295F16">
      <w:pPr>
        <w:jc w:val="both"/>
        <w:rPr>
          <w:rFonts w:cs="Arial"/>
          <w:b/>
          <w:szCs w:val="24"/>
        </w:rPr>
      </w:pPr>
      <w:r w:rsidRPr="00295F16">
        <w:rPr>
          <w:rFonts w:cs="Arial"/>
          <w:b/>
          <w:szCs w:val="24"/>
        </w:rPr>
        <w:tab/>
      </w:r>
    </w:p>
    <w:p w:rsidR="00836552" w:rsidRPr="000A6EFF" w:rsidRDefault="00836552" w:rsidP="00836552">
      <w:pPr>
        <w:ind w:firstLine="851"/>
        <w:jc w:val="both"/>
        <w:rPr>
          <w:rFonts w:cs="Arial"/>
          <w:szCs w:val="24"/>
          <w:lang w:val="es-AR"/>
        </w:rPr>
      </w:pPr>
      <w:r w:rsidRPr="00836552">
        <w:rPr>
          <w:rFonts w:cs="Arial"/>
          <w:szCs w:val="24"/>
        </w:rPr>
        <w:t>Que la asignatura Introducción a la Operación de Computadoras Personales se dicta en el segundo cuatrimestre de 201</w:t>
      </w:r>
      <w:r>
        <w:rPr>
          <w:rFonts w:cs="Arial"/>
          <w:szCs w:val="24"/>
        </w:rPr>
        <w:t>3</w:t>
      </w:r>
      <w:r w:rsidRPr="000A6EFF">
        <w:rPr>
          <w:rFonts w:cs="Arial"/>
          <w:szCs w:val="24"/>
          <w:lang w:val="es-AR"/>
        </w:rPr>
        <w:t xml:space="preserve"> como materia de servicio para las carreras Abogacía, Bioquímica, Farmacia, Contador Público, Lic. en Economía, entre otras</w:t>
      </w:r>
      <w:r w:rsidRPr="00836552">
        <w:rPr>
          <w:rFonts w:cs="Arial"/>
          <w:szCs w:val="24"/>
        </w:rPr>
        <w:t>; y</w:t>
      </w:r>
    </w:p>
    <w:p w:rsidR="00295F16" w:rsidRPr="000A6EFF" w:rsidRDefault="00295F16" w:rsidP="00295F16">
      <w:pPr>
        <w:jc w:val="both"/>
        <w:rPr>
          <w:rFonts w:cs="Arial"/>
          <w:szCs w:val="24"/>
          <w:lang w:val="es-AR"/>
        </w:rPr>
      </w:pP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  <w:r w:rsidRPr="00295F16">
        <w:rPr>
          <w:rFonts w:cs="Arial"/>
          <w:b/>
          <w:bCs/>
          <w:szCs w:val="24"/>
        </w:rPr>
        <w:t>CONSIDERANDO:</w:t>
      </w:r>
    </w:p>
    <w:p w:rsidR="00295F16" w:rsidRPr="00295F16" w:rsidRDefault="00295F16" w:rsidP="00295F16">
      <w:pPr>
        <w:jc w:val="both"/>
        <w:rPr>
          <w:rFonts w:cs="Arial"/>
          <w:szCs w:val="24"/>
          <w:lang w:val="es-ES"/>
        </w:rPr>
      </w:pPr>
    </w:p>
    <w:p w:rsidR="00836552" w:rsidRDefault="00836552" w:rsidP="00021C41">
      <w:pPr>
        <w:spacing w:line="260" w:lineRule="atLeast"/>
        <w:ind w:firstLine="851"/>
        <w:jc w:val="both"/>
        <w:rPr>
          <w:rFonts w:cs="Arial"/>
          <w:szCs w:val="24"/>
          <w:lang w:val="es-AR" w:eastAsia="es-AR"/>
        </w:rPr>
      </w:pPr>
      <w:r w:rsidRPr="00836552">
        <w:rPr>
          <w:rFonts w:cs="Arial"/>
          <w:color w:val="000000"/>
          <w:szCs w:val="24"/>
          <w:lang w:eastAsia="es-ES"/>
        </w:rPr>
        <w:t xml:space="preserve">Que </w:t>
      </w:r>
      <w:r>
        <w:rPr>
          <w:rFonts w:cs="Arial"/>
          <w:color w:val="000000"/>
          <w:szCs w:val="24"/>
          <w:lang w:eastAsia="es-ES"/>
        </w:rPr>
        <w:t>el Dr. Carlos Gonzalía</w:t>
      </w:r>
      <w:r>
        <w:rPr>
          <w:rFonts w:cs="Arial"/>
          <w:color w:val="000000"/>
          <w:szCs w:val="24"/>
          <w:lang w:val="en-US" w:eastAsia="es-ES"/>
        </w:rPr>
        <w:t xml:space="preserve"> está designado</w:t>
      </w:r>
      <w:r w:rsidRPr="00836552">
        <w:rPr>
          <w:rFonts w:cs="Arial"/>
          <w:color w:val="000000"/>
          <w:szCs w:val="24"/>
          <w:lang w:val="en-US" w:eastAsia="es-ES"/>
        </w:rPr>
        <w:t xml:space="preserve"> en un cargo de </w:t>
      </w:r>
      <w:r>
        <w:rPr>
          <w:rFonts w:cs="Arial"/>
          <w:color w:val="000000"/>
          <w:szCs w:val="24"/>
          <w:lang w:val="en-US" w:eastAsia="es-ES"/>
        </w:rPr>
        <w:t>Asistente de Docencia con dedicación simple en la mencionada asignatura</w:t>
      </w:r>
      <w:r w:rsidR="00021C41">
        <w:rPr>
          <w:rFonts w:cs="Arial"/>
          <w:color w:val="000000"/>
          <w:szCs w:val="24"/>
          <w:lang w:val="en-US" w:eastAsia="es-ES"/>
        </w:rPr>
        <w:t xml:space="preserve"> y</w:t>
      </w:r>
      <w:r w:rsidRPr="00836552">
        <w:rPr>
          <w:rFonts w:cs="Arial"/>
          <w:color w:val="000000"/>
          <w:szCs w:val="24"/>
          <w:lang w:val="en-US" w:eastAsia="es-ES"/>
        </w:rPr>
        <w:t xml:space="preserve"> cumple sus funciones durante el 1° cuatrimestre; </w:t>
      </w:r>
    </w:p>
    <w:p w:rsidR="00836552" w:rsidRDefault="00836552" w:rsidP="00021C41">
      <w:pPr>
        <w:spacing w:line="260" w:lineRule="atLeast"/>
        <w:ind w:firstLine="851"/>
        <w:jc w:val="both"/>
        <w:rPr>
          <w:rFonts w:cs="Arial"/>
          <w:szCs w:val="24"/>
          <w:lang w:val="es-AR" w:eastAsia="es-AR"/>
        </w:rPr>
      </w:pPr>
    </w:p>
    <w:p w:rsidR="00836552" w:rsidRDefault="00836552" w:rsidP="00021C41">
      <w:pPr>
        <w:spacing w:line="260" w:lineRule="atLeast"/>
        <w:ind w:firstLine="851"/>
        <w:jc w:val="both"/>
        <w:rPr>
          <w:rFonts w:cs="Arial"/>
          <w:szCs w:val="24"/>
          <w:lang w:val="es-AR" w:eastAsia="es-AR"/>
        </w:rPr>
      </w:pPr>
      <w:r w:rsidRPr="00836552">
        <w:rPr>
          <w:rFonts w:cs="Arial"/>
          <w:color w:val="000000"/>
          <w:szCs w:val="24"/>
          <w:lang w:val="es-ES" w:eastAsia="es-AR"/>
        </w:rPr>
        <w:t xml:space="preserve">Que resulta indispensable la designación de un Asistente de Docencia que supervise el desarrollo de las clases prácticas de la mencionada asignatura durante el </w:t>
      </w:r>
      <w:r>
        <w:rPr>
          <w:rFonts w:cs="Arial"/>
          <w:color w:val="000000"/>
          <w:szCs w:val="24"/>
          <w:lang w:val="es-ES" w:eastAsia="es-AR"/>
        </w:rPr>
        <w:t>2º</w:t>
      </w:r>
      <w:r w:rsidRPr="00836552">
        <w:rPr>
          <w:rFonts w:cs="Arial"/>
          <w:color w:val="000000"/>
          <w:szCs w:val="24"/>
          <w:lang w:val="es-ES" w:eastAsia="es-AR"/>
        </w:rPr>
        <w:t xml:space="preserve"> cuatrimestre;</w:t>
      </w:r>
    </w:p>
    <w:p w:rsidR="00836552" w:rsidRDefault="00836552" w:rsidP="00021C41">
      <w:pPr>
        <w:spacing w:line="260" w:lineRule="atLeast"/>
        <w:ind w:firstLine="851"/>
        <w:jc w:val="both"/>
        <w:rPr>
          <w:rFonts w:cs="Arial"/>
          <w:szCs w:val="24"/>
          <w:lang w:val="es-AR" w:eastAsia="es-AR"/>
        </w:rPr>
      </w:pPr>
    </w:p>
    <w:p w:rsidR="00836552" w:rsidRPr="00836552" w:rsidRDefault="00836552" w:rsidP="00021C41">
      <w:pPr>
        <w:spacing w:line="260" w:lineRule="atLeast"/>
        <w:ind w:firstLine="851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>Que se procedió a realizar un Llamado a inscripción para la cobertura de dicho cargo</w:t>
      </w:r>
      <w:r w:rsidRPr="00836552">
        <w:rPr>
          <w:rFonts w:cs="Arial"/>
          <w:szCs w:val="24"/>
          <w:lang w:val="en-US" w:eastAsia="es-AR"/>
        </w:rPr>
        <w:t>;</w:t>
      </w:r>
    </w:p>
    <w:p w:rsidR="00836552" w:rsidRDefault="00836552" w:rsidP="00021C41">
      <w:pPr>
        <w:spacing w:line="260" w:lineRule="atLeast"/>
        <w:ind w:firstLine="851"/>
        <w:jc w:val="both"/>
        <w:rPr>
          <w:rFonts w:cs="Arial"/>
          <w:szCs w:val="24"/>
          <w:lang w:val="es-AR" w:eastAsia="es-AR"/>
        </w:rPr>
      </w:pPr>
      <w:r w:rsidRPr="00836552">
        <w:rPr>
          <w:rFonts w:cs="Arial"/>
          <w:szCs w:val="24"/>
          <w:lang w:val="en-US" w:eastAsia="es-AR"/>
        </w:rPr>
        <w:t xml:space="preserve"> </w:t>
      </w:r>
    </w:p>
    <w:p w:rsidR="00836552" w:rsidRPr="00836552" w:rsidRDefault="00836552" w:rsidP="00021C41">
      <w:pPr>
        <w:spacing w:line="260" w:lineRule="atLeast"/>
        <w:ind w:firstLine="851"/>
        <w:jc w:val="both"/>
        <w:rPr>
          <w:rFonts w:cs="Arial"/>
          <w:szCs w:val="24"/>
          <w:lang w:val="es-AR" w:eastAsia="es-AR"/>
        </w:rPr>
      </w:pPr>
      <w:r w:rsidRPr="00295F16">
        <w:rPr>
          <w:rFonts w:cs="Arial"/>
          <w:szCs w:val="24"/>
          <w:lang w:val="es-AR"/>
        </w:rPr>
        <w:t xml:space="preserve">Que la Comisión de Ad Hoc designada para intervenir </w:t>
      </w:r>
      <w:r>
        <w:rPr>
          <w:rFonts w:cs="Arial"/>
          <w:szCs w:val="24"/>
          <w:lang w:val="es-AR"/>
        </w:rPr>
        <w:t>en mismo, luego de analizar los antecedentes de los postulantes, propuso la designación del Dr. Martín Moguillansky para desempeñarse como Asistente de Docencia de Introducción a la Operación de Computadoras Personales en el presente cuatrimestre</w:t>
      </w:r>
      <w:r w:rsidRPr="00295F16">
        <w:rPr>
          <w:rFonts w:cs="Arial"/>
          <w:szCs w:val="24"/>
        </w:rPr>
        <w:t>;</w:t>
      </w:r>
    </w:p>
    <w:p w:rsidR="00836552" w:rsidRPr="00295F16" w:rsidRDefault="00836552" w:rsidP="00021C41">
      <w:pPr>
        <w:ind w:firstLine="851"/>
        <w:jc w:val="both"/>
        <w:rPr>
          <w:rFonts w:cs="Arial"/>
          <w:szCs w:val="24"/>
          <w:lang w:val="es-AR"/>
        </w:rPr>
      </w:pPr>
      <w:r w:rsidRPr="00295F16">
        <w:rPr>
          <w:rFonts w:cs="Arial"/>
          <w:szCs w:val="24"/>
        </w:rPr>
        <w:t xml:space="preserve">  </w:t>
      </w:r>
    </w:p>
    <w:p w:rsidR="00295F16" w:rsidRPr="00295F16" w:rsidRDefault="00295F16" w:rsidP="00021C41">
      <w:pPr>
        <w:ind w:firstLine="851"/>
        <w:jc w:val="both"/>
        <w:rPr>
          <w:rFonts w:cs="Arial"/>
          <w:szCs w:val="24"/>
          <w:lang w:val="es-ES"/>
        </w:rPr>
      </w:pPr>
      <w:r w:rsidRPr="00295F16">
        <w:rPr>
          <w:rFonts w:cs="Arial"/>
          <w:bCs/>
          <w:szCs w:val="24"/>
        </w:rPr>
        <w:t>Que por resolución CSU-</w:t>
      </w:r>
      <w:r w:rsidR="005F28D4">
        <w:rPr>
          <w:rFonts w:cs="Arial"/>
          <w:szCs w:val="24"/>
        </w:rPr>
        <w:t>828/12</w:t>
      </w:r>
      <w:r w:rsidRPr="00295F16">
        <w:rPr>
          <w:rFonts w:cs="Arial"/>
          <w:bCs/>
          <w:szCs w:val="24"/>
        </w:rPr>
        <w:t xml:space="preserve"> se crearon los cargos para cubrir temporariamente las demandas docentes que requieran el dictado de las carreras de</w:t>
      </w:r>
      <w:r w:rsidR="005F28D4">
        <w:rPr>
          <w:rFonts w:cs="Arial"/>
          <w:bCs/>
          <w:szCs w:val="24"/>
        </w:rPr>
        <w:t xml:space="preserve"> la UNS durante el ejercicio 203</w:t>
      </w:r>
      <w:r w:rsidRPr="00295F16">
        <w:rPr>
          <w:rFonts w:cs="Arial"/>
          <w:bCs/>
          <w:szCs w:val="24"/>
        </w:rPr>
        <w:t xml:space="preserve">2;  </w:t>
      </w: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  <w:r w:rsidRPr="00295F16">
        <w:rPr>
          <w:rFonts w:cs="Arial"/>
          <w:b/>
          <w:bCs/>
          <w:szCs w:val="24"/>
        </w:rPr>
        <w:t>POR ELLO,</w:t>
      </w:r>
    </w:p>
    <w:p w:rsidR="00295F16" w:rsidRPr="00295F16" w:rsidRDefault="00295F16" w:rsidP="00295F16">
      <w:pPr>
        <w:jc w:val="both"/>
        <w:rPr>
          <w:rFonts w:cs="Arial"/>
          <w:szCs w:val="24"/>
        </w:rPr>
      </w:pPr>
    </w:p>
    <w:p w:rsidR="005F28D4" w:rsidRDefault="005F28D4" w:rsidP="005F28D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5F28D4" w:rsidRDefault="005F28D4" w:rsidP="005F28D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15 de agosto de 2013</w:t>
      </w:r>
    </w:p>
    <w:p w:rsidR="005F28D4" w:rsidRDefault="005F28D4" w:rsidP="005F28D4">
      <w:pPr>
        <w:jc w:val="center"/>
        <w:rPr>
          <w:rFonts w:cs="Arial"/>
          <w:b/>
          <w:lang w:val="es-AR"/>
        </w:rPr>
      </w:pPr>
    </w:p>
    <w:p w:rsidR="00295F16" w:rsidRPr="00295F16" w:rsidRDefault="00295F16" w:rsidP="005F28D4">
      <w:pPr>
        <w:jc w:val="center"/>
        <w:rPr>
          <w:rFonts w:cs="Arial"/>
          <w:b/>
          <w:szCs w:val="24"/>
          <w:lang w:val="pt-BR"/>
        </w:rPr>
      </w:pPr>
      <w:r w:rsidRPr="00295F16">
        <w:rPr>
          <w:rFonts w:cs="Arial"/>
          <w:b/>
          <w:szCs w:val="24"/>
          <w:lang w:val="pt-BR"/>
        </w:rPr>
        <w:t>R E S U E L V E :</w:t>
      </w:r>
    </w:p>
    <w:p w:rsidR="00295F16" w:rsidRPr="00295F16" w:rsidRDefault="00295F16" w:rsidP="005F28D4">
      <w:pPr>
        <w:jc w:val="center"/>
        <w:rPr>
          <w:rFonts w:cs="Arial"/>
          <w:b/>
          <w:szCs w:val="24"/>
          <w:lang w:val="pt-BR"/>
        </w:rPr>
      </w:pPr>
    </w:p>
    <w:p w:rsidR="00836552" w:rsidRPr="00197F95" w:rsidRDefault="00295F16" w:rsidP="00836552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295F16">
        <w:rPr>
          <w:rFonts w:cs="Arial"/>
          <w:b/>
          <w:szCs w:val="24"/>
          <w:lang w:val="es-ES"/>
        </w:rPr>
        <w:t>Art. 1º)</w:t>
      </w:r>
      <w:r w:rsidRPr="00295F16">
        <w:rPr>
          <w:rFonts w:cs="Arial"/>
          <w:szCs w:val="24"/>
          <w:lang w:val="es-ES"/>
        </w:rPr>
        <w:t xml:space="preserve">.- </w:t>
      </w:r>
      <w:r w:rsidRPr="00295F16">
        <w:rPr>
          <w:rFonts w:cs="Arial"/>
          <w:szCs w:val="24"/>
          <w:lang w:val="es-AR"/>
        </w:rPr>
        <w:t>Establecer u</w:t>
      </w:r>
      <w:r w:rsidR="005F28D4">
        <w:rPr>
          <w:rFonts w:cs="Arial"/>
          <w:szCs w:val="24"/>
          <w:lang w:val="es-AR"/>
        </w:rPr>
        <w:t>n</w:t>
      </w:r>
      <w:r w:rsidR="00836552">
        <w:rPr>
          <w:rFonts w:cs="Arial"/>
          <w:szCs w:val="24"/>
          <w:lang w:val="es-AR"/>
        </w:rPr>
        <w:t xml:space="preserve">a asignación complementaria al </w:t>
      </w:r>
      <w:r w:rsidR="00836552" w:rsidRPr="005858BB">
        <w:rPr>
          <w:b/>
          <w:bCs/>
          <w:snapToGrid w:val="0"/>
        </w:rPr>
        <w:t xml:space="preserve">Dr. </w:t>
      </w:r>
      <w:r w:rsidR="00836552">
        <w:rPr>
          <w:b/>
          <w:bCs/>
          <w:snapToGrid w:val="0"/>
        </w:rPr>
        <w:t>Martín Oscar MOGUILLANSKY</w:t>
      </w:r>
      <w:r w:rsidR="00836552">
        <w:rPr>
          <w:snapToGrid w:val="0"/>
        </w:rPr>
        <w:t xml:space="preserve"> (Leg. 11425)</w:t>
      </w:r>
      <w:r w:rsidR="00836552" w:rsidRPr="00DA5779">
        <w:rPr>
          <w:snapToGrid w:val="0"/>
        </w:rPr>
        <w:t xml:space="preserve"> </w:t>
      </w:r>
      <w:r w:rsidRPr="00295F16">
        <w:rPr>
          <w:rFonts w:cs="Arial"/>
          <w:szCs w:val="24"/>
          <w:lang w:val="es-ES"/>
        </w:rPr>
        <w:t xml:space="preserve">para cumplir funciones como </w:t>
      </w:r>
      <w:r w:rsidR="00836552">
        <w:rPr>
          <w:rFonts w:cs="Arial"/>
          <w:szCs w:val="24"/>
          <w:lang w:val="es-ES"/>
        </w:rPr>
        <w:t>Asistente de Docencia</w:t>
      </w:r>
      <w:r w:rsidRPr="00295F16">
        <w:rPr>
          <w:rFonts w:cs="Arial"/>
          <w:szCs w:val="24"/>
          <w:lang w:val="es-ES"/>
        </w:rPr>
        <w:t xml:space="preserve"> </w:t>
      </w:r>
      <w:r w:rsidR="00836552" w:rsidRPr="00197F95">
        <w:rPr>
          <w:szCs w:val="24"/>
          <w:lang w:val="es-AR" w:eastAsia="es-ES"/>
        </w:rPr>
        <w:t xml:space="preserve">en el Área: V, Disciplina: Educación en Informática, Asignatura </w:t>
      </w:r>
      <w:r w:rsidR="00836552" w:rsidRPr="00197F95">
        <w:rPr>
          <w:i/>
          <w:iCs/>
          <w:szCs w:val="24"/>
          <w:lang w:val="es-AR" w:eastAsia="es-ES"/>
        </w:rPr>
        <w:t>“</w:t>
      </w:r>
      <w:r w:rsidR="00836552" w:rsidRPr="00197F95">
        <w:rPr>
          <w:b/>
          <w:bCs/>
          <w:i/>
          <w:iCs/>
          <w:szCs w:val="24"/>
          <w:lang w:val="es-AR" w:eastAsia="es-ES"/>
        </w:rPr>
        <w:t>Introducción a la Operación de Computadoras Personales</w:t>
      </w:r>
      <w:r w:rsidR="00836552" w:rsidRPr="00197F95">
        <w:rPr>
          <w:b/>
          <w:bCs/>
          <w:szCs w:val="24"/>
          <w:lang w:val="es-AR" w:eastAsia="es-ES"/>
        </w:rPr>
        <w:t>” (7710)</w:t>
      </w:r>
      <w:r w:rsidR="00836552" w:rsidRPr="00197F95">
        <w:rPr>
          <w:szCs w:val="24"/>
          <w:lang w:val="es-AR" w:eastAsia="es-ES"/>
        </w:rPr>
        <w:t>, en el Departamento de Ciencias e Ingenierí</w:t>
      </w:r>
      <w:r w:rsidR="00836552">
        <w:rPr>
          <w:szCs w:val="24"/>
          <w:lang w:val="es-AR" w:eastAsia="es-ES"/>
        </w:rPr>
        <w:t>a de la Computación, desde el 20</w:t>
      </w:r>
      <w:r w:rsidR="00836552" w:rsidRPr="00197F95">
        <w:rPr>
          <w:szCs w:val="24"/>
          <w:lang w:val="es-AR" w:eastAsia="es-ES"/>
        </w:rPr>
        <w:t xml:space="preserve"> de </w:t>
      </w:r>
      <w:r w:rsidR="00C73118">
        <w:rPr>
          <w:szCs w:val="24"/>
          <w:lang w:val="es-AR" w:eastAsia="es-ES"/>
        </w:rPr>
        <w:t>agosto y hasta el 10</w:t>
      </w:r>
      <w:r w:rsidR="00836552" w:rsidRPr="00197F95">
        <w:rPr>
          <w:szCs w:val="24"/>
          <w:lang w:val="es-AR" w:eastAsia="es-ES"/>
        </w:rPr>
        <w:t xml:space="preserve"> de </w:t>
      </w:r>
      <w:r w:rsidR="00C73118">
        <w:rPr>
          <w:szCs w:val="24"/>
          <w:lang w:val="es-AR" w:eastAsia="es-ES"/>
        </w:rPr>
        <w:t>diciembre</w:t>
      </w:r>
      <w:r w:rsidR="00836552" w:rsidRPr="00197F95">
        <w:rPr>
          <w:szCs w:val="24"/>
          <w:lang w:val="es-AR" w:eastAsia="es-ES"/>
        </w:rPr>
        <w:t xml:space="preserve"> de 2013.-</w:t>
      </w:r>
    </w:p>
    <w:p w:rsidR="00295F16" w:rsidRPr="00295F16" w:rsidRDefault="00295F16" w:rsidP="00295F16">
      <w:pPr>
        <w:jc w:val="both"/>
        <w:rPr>
          <w:rFonts w:cs="Arial"/>
          <w:szCs w:val="24"/>
          <w:lang w:val="es-ES"/>
        </w:rPr>
      </w:pPr>
    </w:p>
    <w:p w:rsidR="00295F16" w:rsidRPr="00295F16" w:rsidRDefault="00295F16" w:rsidP="00295F16">
      <w:pPr>
        <w:jc w:val="both"/>
        <w:rPr>
          <w:rFonts w:cs="Arial"/>
          <w:szCs w:val="24"/>
        </w:rPr>
      </w:pPr>
      <w:r w:rsidRPr="00295F16">
        <w:rPr>
          <w:rFonts w:cs="Arial"/>
          <w:b/>
          <w:szCs w:val="24"/>
          <w:lang w:val="es-ES"/>
        </w:rPr>
        <w:t>Art. 2º)</w:t>
      </w:r>
      <w:r w:rsidRPr="00295F16">
        <w:rPr>
          <w:rFonts w:cs="Arial"/>
          <w:szCs w:val="24"/>
          <w:lang w:val="es-ES"/>
        </w:rPr>
        <w:t xml:space="preserve">.- </w:t>
      </w:r>
      <w:r w:rsidRPr="00295F16">
        <w:rPr>
          <w:rFonts w:cs="Arial"/>
          <w:szCs w:val="24"/>
        </w:rPr>
        <w:t xml:space="preserve">Por la prestación de sus servicios el docente percibirá una remuneración equivalente a un cargo de </w:t>
      </w:r>
      <w:r w:rsidR="00836552">
        <w:rPr>
          <w:rFonts w:cs="Arial"/>
          <w:szCs w:val="24"/>
        </w:rPr>
        <w:t>Asistente de Docencia</w:t>
      </w:r>
      <w:r w:rsidRPr="00295F16">
        <w:rPr>
          <w:rFonts w:cs="Arial"/>
          <w:szCs w:val="24"/>
        </w:rPr>
        <w:t xml:space="preserve"> con dedicación simple.-</w:t>
      </w:r>
    </w:p>
    <w:p w:rsidR="00295F16" w:rsidRPr="00295F16" w:rsidRDefault="00295F16" w:rsidP="00295F16">
      <w:pPr>
        <w:jc w:val="both"/>
        <w:rPr>
          <w:rFonts w:cs="Arial"/>
          <w:b/>
          <w:bCs/>
          <w:szCs w:val="24"/>
          <w:lang w:val="es-ES"/>
        </w:rPr>
      </w:pPr>
    </w:p>
    <w:p w:rsidR="00836552" w:rsidRDefault="00836552" w:rsidP="00295F16">
      <w:pPr>
        <w:jc w:val="both"/>
        <w:rPr>
          <w:rFonts w:cs="Arial"/>
          <w:b/>
          <w:szCs w:val="24"/>
          <w:lang w:val="es-AR"/>
        </w:rPr>
      </w:pPr>
    </w:p>
    <w:p w:rsidR="00836552" w:rsidRDefault="00836552" w:rsidP="00295F16">
      <w:pPr>
        <w:jc w:val="both"/>
        <w:rPr>
          <w:rFonts w:cs="Arial"/>
          <w:b/>
          <w:szCs w:val="24"/>
          <w:lang w:val="es-AR"/>
        </w:rPr>
      </w:pPr>
    </w:p>
    <w:p w:rsidR="00021C41" w:rsidRDefault="00021C41" w:rsidP="00295F16">
      <w:pPr>
        <w:jc w:val="both"/>
        <w:rPr>
          <w:rFonts w:cs="Arial"/>
          <w:b/>
          <w:szCs w:val="24"/>
          <w:lang w:val="es-AR"/>
        </w:rPr>
      </w:pPr>
    </w:p>
    <w:p w:rsidR="00836552" w:rsidRDefault="004D4ED8" w:rsidP="00295F16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///CDCIC-146</w:t>
      </w:r>
      <w:r w:rsidR="00836552">
        <w:rPr>
          <w:rFonts w:cs="Arial"/>
          <w:b/>
          <w:szCs w:val="24"/>
          <w:lang w:val="es-AR"/>
        </w:rPr>
        <w:t>/13</w:t>
      </w:r>
    </w:p>
    <w:p w:rsidR="00836552" w:rsidRDefault="00836552" w:rsidP="00295F16">
      <w:pPr>
        <w:jc w:val="both"/>
        <w:rPr>
          <w:rFonts w:cs="Arial"/>
          <w:b/>
          <w:szCs w:val="24"/>
          <w:lang w:val="es-AR"/>
        </w:rPr>
      </w:pPr>
    </w:p>
    <w:p w:rsidR="00295F16" w:rsidRPr="00295F16" w:rsidRDefault="00295F16" w:rsidP="00295F16">
      <w:pPr>
        <w:jc w:val="both"/>
        <w:rPr>
          <w:rFonts w:cs="Arial"/>
          <w:szCs w:val="24"/>
          <w:lang w:val="es-AR"/>
        </w:rPr>
      </w:pPr>
      <w:r w:rsidRPr="00295F16">
        <w:rPr>
          <w:rFonts w:cs="Arial"/>
          <w:b/>
          <w:szCs w:val="24"/>
          <w:lang w:val="es-AR"/>
        </w:rPr>
        <w:t>Art. 3</w:t>
      </w:r>
      <w:r w:rsidRPr="00295F16">
        <w:rPr>
          <w:rFonts w:cs="Arial"/>
          <w:b/>
          <w:szCs w:val="24"/>
          <w:lang w:val="es-ES"/>
        </w:rPr>
        <w:sym w:font="Symbol" w:char="F0B0"/>
      </w:r>
      <w:r w:rsidRPr="00295F16">
        <w:rPr>
          <w:rFonts w:cs="Arial"/>
          <w:b/>
          <w:szCs w:val="24"/>
          <w:lang w:val="es-AR"/>
        </w:rPr>
        <w:t>)</w:t>
      </w:r>
      <w:r w:rsidRPr="00295F16">
        <w:rPr>
          <w:rFonts w:cs="Arial"/>
          <w:szCs w:val="24"/>
          <w:lang w:val="es-AR"/>
        </w:rPr>
        <w:t>.- La financiación de la asignación mencionada será er</w:t>
      </w:r>
      <w:r w:rsidR="005F28D4">
        <w:rPr>
          <w:rFonts w:cs="Arial"/>
          <w:szCs w:val="24"/>
          <w:lang w:val="es-AR"/>
        </w:rPr>
        <w:t xml:space="preserve">ogada utilizando los fondos </w:t>
      </w:r>
      <w:r w:rsidRPr="00295F16">
        <w:rPr>
          <w:rFonts w:cs="Arial"/>
          <w:szCs w:val="24"/>
          <w:lang w:val="es-AR"/>
        </w:rPr>
        <w:t>eme</w:t>
      </w:r>
      <w:r w:rsidR="005F28D4">
        <w:rPr>
          <w:rFonts w:cs="Arial"/>
          <w:szCs w:val="24"/>
          <w:lang w:val="es-AR"/>
        </w:rPr>
        <w:t>rgentes de la resolución CSU-828/12</w:t>
      </w:r>
      <w:r w:rsidRPr="00295F16">
        <w:rPr>
          <w:rFonts w:cs="Arial"/>
          <w:szCs w:val="24"/>
          <w:lang w:val="es-AR"/>
        </w:rPr>
        <w:t>.-</w:t>
      </w:r>
    </w:p>
    <w:p w:rsidR="00295F16" w:rsidRPr="00295F16" w:rsidRDefault="00295F16" w:rsidP="00295F16">
      <w:pPr>
        <w:jc w:val="both"/>
        <w:rPr>
          <w:rFonts w:cs="Arial"/>
          <w:szCs w:val="24"/>
          <w:lang w:val="es-AR"/>
        </w:rPr>
      </w:pPr>
    </w:p>
    <w:p w:rsidR="00295F16" w:rsidRPr="00295F16" w:rsidRDefault="00295F16" w:rsidP="00295F16">
      <w:pPr>
        <w:jc w:val="both"/>
        <w:rPr>
          <w:rFonts w:cs="Arial"/>
          <w:szCs w:val="24"/>
        </w:rPr>
      </w:pPr>
      <w:r w:rsidRPr="00295F16">
        <w:rPr>
          <w:rFonts w:cs="Arial"/>
          <w:b/>
          <w:szCs w:val="24"/>
          <w:lang w:val="es-ES"/>
        </w:rPr>
        <w:t>Art. 4</w:t>
      </w:r>
      <w:r w:rsidRPr="00295F16">
        <w:rPr>
          <w:rFonts w:cs="Arial"/>
          <w:b/>
          <w:szCs w:val="24"/>
          <w:lang w:val="es-ES"/>
        </w:rPr>
        <w:sym w:font="Symbol" w:char="F0B0"/>
      </w:r>
      <w:r w:rsidRPr="00295F16">
        <w:rPr>
          <w:rFonts w:cs="Arial"/>
          <w:b/>
          <w:szCs w:val="24"/>
          <w:lang w:val="es-ES"/>
        </w:rPr>
        <w:t>)</w:t>
      </w:r>
      <w:r w:rsidRPr="00295F16">
        <w:rPr>
          <w:rFonts w:cs="Arial"/>
          <w:szCs w:val="24"/>
          <w:lang w:val="es-ES"/>
        </w:rPr>
        <w:t xml:space="preserve">.- </w:t>
      </w:r>
      <w:r w:rsidRPr="00295F16">
        <w:rPr>
          <w:rFonts w:cs="Arial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sectPr w:rsidR="00745784" w:rsidRPr="003B5095" w:rsidSect="005F28D4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1C41"/>
    <w:rsid w:val="0007657C"/>
    <w:rsid w:val="000A6EFF"/>
    <w:rsid w:val="000A7325"/>
    <w:rsid w:val="00163CBF"/>
    <w:rsid w:val="001655D0"/>
    <w:rsid w:val="00197F95"/>
    <w:rsid w:val="00240D50"/>
    <w:rsid w:val="0024158E"/>
    <w:rsid w:val="00241614"/>
    <w:rsid w:val="002851BB"/>
    <w:rsid w:val="00295F16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D4ED8"/>
    <w:rsid w:val="004E158A"/>
    <w:rsid w:val="005A64F5"/>
    <w:rsid w:val="005D3EC9"/>
    <w:rsid w:val="005D53DB"/>
    <w:rsid w:val="005F28D4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836552"/>
    <w:rsid w:val="008831F9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C73118"/>
    <w:rsid w:val="00D2453B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2013-09-03T12:53:00Z</cp:lastPrinted>
  <dcterms:created xsi:type="dcterms:W3CDTF">2025-07-06T17:36:00Z</dcterms:created>
  <dcterms:modified xsi:type="dcterms:W3CDTF">2025-07-06T17:36:00Z</dcterms:modified>
</cp:coreProperties>
</file>