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35481">
        <w:rPr>
          <w:rFonts w:cs="Arial"/>
          <w:szCs w:val="24"/>
        </w:rPr>
        <w:t>22</w:t>
      </w:r>
      <w:r w:rsidR="003E371D">
        <w:rPr>
          <w:rFonts w:cs="Arial"/>
          <w:szCs w:val="24"/>
        </w:rPr>
        <w:t>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535481" w:rsidRPr="00535481" w:rsidRDefault="00535481" w:rsidP="00535481">
      <w:pPr>
        <w:ind w:firstLine="720"/>
        <w:jc w:val="both"/>
        <w:rPr>
          <w:rFonts w:cs="Arial"/>
          <w:szCs w:val="24"/>
        </w:rPr>
      </w:pPr>
      <w:r w:rsidRPr="00535481">
        <w:rPr>
          <w:rFonts w:cs="Arial"/>
          <w:szCs w:val="24"/>
        </w:rPr>
        <w:t xml:space="preserve">La nota elevada por </w:t>
      </w:r>
      <w:r>
        <w:rPr>
          <w:rFonts w:cs="Arial"/>
          <w:szCs w:val="24"/>
        </w:rPr>
        <w:t xml:space="preserve">la Mg. María Clara </w:t>
      </w:r>
      <w:proofErr w:type="spellStart"/>
      <w:r>
        <w:rPr>
          <w:rFonts w:cs="Arial"/>
          <w:szCs w:val="24"/>
        </w:rPr>
        <w:t>Casalini</w:t>
      </w:r>
      <w:proofErr w:type="spellEnd"/>
      <w:r w:rsidRPr="00535481">
        <w:rPr>
          <w:rFonts w:cs="Arial"/>
          <w:szCs w:val="24"/>
        </w:rPr>
        <w:t xml:space="preserve"> solicitando se rectifique la nota del alumno </w:t>
      </w:r>
      <w:r>
        <w:rPr>
          <w:rFonts w:cs="Arial"/>
          <w:szCs w:val="24"/>
        </w:rPr>
        <w:t>Néstor Julián Murphy</w:t>
      </w:r>
      <w:r w:rsidRPr="00535481">
        <w:rPr>
          <w:rFonts w:cs="Arial"/>
          <w:szCs w:val="24"/>
        </w:rPr>
        <w:t xml:space="preserve"> (L.U. </w:t>
      </w:r>
      <w:r>
        <w:rPr>
          <w:rFonts w:cs="Arial"/>
          <w:szCs w:val="24"/>
        </w:rPr>
        <w:t>105754</w:t>
      </w:r>
      <w:r w:rsidRPr="00535481">
        <w:rPr>
          <w:rFonts w:cs="Arial"/>
          <w:szCs w:val="24"/>
        </w:rPr>
        <w:t xml:space="preserve">), en </w:t>
      </w:r>
      <w:r w:rsidR="00BC0D79">
        <w:rPr>
          <w:rFonts w:cs="Arial"/>
          <w:szCs w:val="24"/>
        </w:rPr>
        <w:t xml:space="preserve">el Acta de Exámenes de Promoción </w:t>
      </w:r>
      <w:r w:rsidRPr="00535481">
        <w:rPr>
          <w:rFonts w:cs="Arial"/>
          <w:szCs w:val="24"/>
        </w:rPr>
        <w:t xml:space="preserve">de la asignatura </w:t>
      </w:r>
      <w:r>
        <w:rPr>
          <w:rFonts w:cs="Arial"/>
          <w:szCs w:val="24"/>
        </w:rPr>
        <w:t>Introducción a la Ingeniería de Software (Cód. 7714)</w:t>
      </w:r>
      <w:r w:rsidRPr="00535481">
        <w:rPr>
          <w:rFonts w:cs="Arial"/>
          <w:szCs w:val="24"/>
        </w:rPr>
        <w:t xml:space="preserve">; </w:t>
      </w:r>
    </w:p>
    <w:p w:rsidR="00535481" w:rsidRPr="00535481" w:rsidRDefault="00535481" w:rsidP="00535481">
      <w:pPr>
        <w:ind w:firstLine="720"/>
        <w:jc w:val="both"/>
        <w:rPr>
          <w:rFonts w:cs="Arial"/>
          <w:szCs w:val="24"/>
        </w:rPr>
      </w:pPr>
    </w:p>
    <w:p w:rsidR="00535481" w:rsidRPr="00535481" w:rsidRDefault="00535481" w:rsidP="00535481">
      <w:pPr>
        <w:jc w:val="both"/>
        <w:rPr>
          <w:rFonts w:cs="Arial"/>
          <w:szCs w:val="24"/>
          <w:lang w:val="es-ES"/>
        </w:rPr>
      </w:pPr>
      <w:r w:rsidRPr="00535481">
        <w:rPr>
          <w:rFonts w:cs="Arial"/>
          <w:b/>
          <w:smallCaps/>
          <w:szCs w:val="24"/>
          <w:lang w:val="es-ES"/>
        </w:rPr>
        <w:t>CONSIDERANDO:</w:t>
      </w:r>
      <w:r w:rsidRPr="00535481">
        <w:rPr>
          <w:rFonts w:cs="Arial"/>
          <w:szCs w:val="24"/>
          <w:lang w:val="es-ES"/>
        </w:rPr>
        <w:t xml:space="preserve"> </w:t>
      </w:r>
    </w:p>
    <w:p w:rsidR="00535481" w:rsidRPr="00535481" w:rsidRDefault="00535481" w:rsidP="00535481">
      <w:pPr>
        <w:jc w:val="both"/>
        <w:rPr>
          <w:rFonts w:cs="Arial"/>
          <w:szCs w:val="24"/>
          <w:lang w:val="es-ES"/>
        </w:rPr>
      </w:pPr>
    </w:p>
    <w:p w:rsidR="00535481" w:rsidRPr="00535481" w:rsidRDefault="00535481" w:rsidP="00535481">
      <w:pPr>
        <w:ind w:firstLine="720"/>
        <w:jc w:val="both"/>
        <w:rPr>
          <w:rFonts w:cs="Arial"/>
          <w:szCs w:val="24"/>
          <w:lang w:val="es-ES"/>
        </w:rPr>
      </w:pPr>
      <w:r w:rsidRPr="00535481">
        <w:rPr>
          <w:rFonts w:cs="Arial"/>
          <w:szCs w:val="24"/>
          <w:lang w:val="es-ES"/>
        </w:rPr>
        <w:t xml:space="preserve">Que el mencionado examen se halla registrado en el folio </w:t>
      </w:r>
      <w:r>
        <w:rPr>
          <w:rFonts w:cs="Arial"/>
          <w:szCs w:val="24"/>
          <w:lang w:val="es-ES"/>
        </w:rPr>
        <w:t>299</w:t>
      </w:r>
      <w:r w:rsidRPr="00535481">
        <w:rPr>
          <w:rFonts w:cs="Arial"/>
          <w:szCs w:val="24"/>
          <w:lang w:val="es-ES"/>
        </w:rPr>
        <w:t xml:space="preserve"> del Libro </w:t>
      </w:r>
      <w:r>
        <w:rPr>
          <w:rFonts w:cs="Arial"/>
          <w:szCs w:val="24"/>
          <w:lang w:val="es-ES"/>
        </w:rPr>
        <w:t>35</w:t>
      </w:r>
      <w:r w:rsidRPr="00535481">
        <w:rPr>
          <w:rFonts w:cs="Arial"/>
          <w:szCs w:val="24"/>
          <w:lang w:val="es-ES"/>
        </w:rPr>
        <w:t xml:space="preserve"> respectivamente de esta unidad académica; </w:t>
      </w:r>
    </w:p>
    <w:p w:rsidR="00535481" w:rsidRPr="00535481" w:rsidRDefault="00535481" w:rsidP="00535481">
      <w:pPr>
        <w:jc w:val="both"/>
        <w:rPr>
          <w:rFonts w:cs="Arial"/>
          <w:szCs w:val="24"/>
          <w:lang w:val="es-ES"/>
        </w:rPr>
      </w:pPr>
    </w:p>
    <w:p w:rsidR="00535481" w:rsidRPr="00535481" w:rsidRDefault="00535481" w:rsidP="00535481">
      <w:pPr>
        <w:ind w:firstLine="720"/>
        <w:jc w:val="both"/>
        <w:rPr>
          <w:rFonts w:cs="Arial"/>
          <w:szCs w:val="24"/>
          <w:lang w:val="es-ES"/>
        </w:rPr>
      </w:pPr>
      <w:r w:rsidRPr="00535481">
        <w:rPr>
          <w:rFonts w:cs="Arial"/>
          <w:szCs w:val="24"/>
          <w:lang w:val="es-ES"/>
        </w:rPr>
        <w:t xml:space="preserve">Que la </w:t>
      </w:r>
      <w:r w:rsidRPr="00535481">
        <w:rPr>
          <w:rFonts w:cs="Arial"/>
          <w:b/>
          <w:szCs w:val="24"/>
          <w:lang w:val="es-ES"/>
        </w:rPr>
        <w:t>Dirección General de Alumnos y Estudios</w:t>
      </w:r>
      <w:r w:rsidRPr="00535481">
        <w:rPr>
          <w:rFonts w:cs="Arial"/>
          <w:szCs w:val="24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535481" w:rsidRPr="00535481" w:rsidRDefault="00535481" w:rsidP="00535481">
      <w:pPr>
        <w:keepNext/>
        <w:spacing w:before="240" w:after="240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535481">
        <w:rPr>
          <w:rFonts w:cs="Arial"/>
          <w:b/>
          <w:smallCaps/>
          <w:kern w:val="28"/>
          <w:lang w:val="es-ES"/>
        </w:rPr>
        <w:t>POR ELLO,</w:t>
      </w:r>
    </w:p>
    <w:p w:rsidR="00535481" w:rsidRPr="00535481" w:rsidRDefault="00535481" w:rsidP="00535481">
      <w:pPr>
        <w:ind w:firstLine="1440"/>
        <w:jc w:val="both"/>
        <w:rPr>
          <w:rFonts w:cs="Arial"/>
          <w:b/>
          <w:szCs w:val="24"/>
          <w:lang w:val="es-ES"/>
        </w:rPr>
      </w:pPr>
      <w:r w:rsidRPr="00535481">
        <w:rPr>
          <w:rFonts w:cs="Arial"/>
          <w:b/>
          <w:szCs w:val="24"/>
          <w:lang w:val="es-ES"/>
        </w:rPr>
        <w:t xml:space="preserve">El Consejo Departamental de Ciencias e Ingeniería  de la Computación en su reunión de fecha </w:t>
      </w:r>
      <w:r>
        <w:rPr>
          <w:rFonts w:cs="Arial"/>
          <w:b/>
          <w:szCs w:val="24"/>
          <w:lang w:val="es-ES"/>
        </w:rPr>
        <w:t>17</w:t>
      </w:r>
      <w:r w:rsidRPr="00535481">
        <w:rPr>
          <w:rFonts w:cs="Arial"/>
          <w:b/>
          <w:szCs w:val="24"/>
          <w:lang w:val="es-ES"/>
        </w:rPr>
        <w:t xml:space="preserve"> de </w:t>
      </w:r>
      <w:r>
        <w:rPr>
          <w:rFonts w:cs="Arial"/>
          <w:b/>
          <w:szCs w:val="24"/>
          <w:lang w:val="es-ES"/>
        </w:rPr>
        <w:t>diciembre de 2013</w:t>
      </w:r>
    </w:p>
    <w:p w:rsidR="00535481" w:rsidRPr="00535481" w:rsidRDefault="00535481" w:rsidP="00535481">
      <w:pPr>
        <w:jc w:val="both"/>
        <w:rPr>
          <w:rFonts w:cs="Arial"/>
          <w:b/>
          <w:szCs w:val="24"/>
          <w:lang w:val="es-ES"/>
        </w:rPr>
      </w:pPr>
    </w:p>
    <w:p w:rsidR="00535481" w:rsidRPr="00535481" w:rsidRDefault="00535481" w:rsidP="00535481">
      <w:pPr>
        <w:keepNext/>
        <w:jc w:val="center"/>
        <w:outlineLvl w:val="1"/>
        <w:rPr>
          <w:rFonts w:cs="Arial"/>
          <w:b/>
          <w:smallCaps/>
          <w:lang w:val="es-ES"/>
        </w:rPr>
      </w:pPr>
      <w:r w:rsidRPr="00535481">
        <w:rPr>
          <w:rFonts w:cs="Arial"/>
          <w:b/>
          <w:smallCaps/>
          <w:lang w:val="es-ES"/>
        </w:rPr>
        <w:t>RESUELVE:</w:t>
      </w:r>
    </w:p>
    <w:p w:rsidR="00535481" w:rsidRPr="00535481" w:rsidRDefault="00535481" w:rsidP="00535481">
      <w:pPr>
        <w:jc w:val="both"/>
        <w:rPr>
          <w:rFonts w:cs="Arial"/>
          <w:szCs w:val="24"/>
          <w:lang w:val="es-ES"/>
        </w:rPr>
      </w:pPr>
    </w:p>
    <w:p w:rsidR="00535481" w:rsidRPr="00535481" w:rsidRDefault="00535481" w:rsidP="00535481">
      <w:pPr>
        <w:jc w:val="both"/>
        <w:rPr>
          <w:rFonts w:cs="Arial"/>
          <w:lang w:val="es-ES"/>
        </w:rPr>
      </w:pPr>
      <w:r w:rsidRPr="00535481">
        <w:rPr>
          <w:rFonts w:cs="Arial"/>
          <w:b/>
          <w:bCs/>
          <w:lang w:val="es-ES"/>
        </w:rPr>
        <w:t>Art. 1).-</w:t>
      </w:r>
      <w:r w:rsidR="00BC0D79">
        <w:rPr>
          <w:rFonts w:cs="Arial"/>
          <w:lang w:val="es-ES"/>
        </w:rPr>
        <w:t xml:space="preserve"> Rectificar el Acta de Exámenes de Promoción</w:t>
      </w:r>
      <w:r w:rsidRPr="00535481">
        <w:rPr>
          <w:rFonts w:cs="Arial"/>
          <w:lang w:val="es-ES"/>
        </w:rPr>
        <w:t xml:space="preserve"> de la asignatura </w:t>
      </w:r>
      <w:r w:rsidR="00E60ED2">
        <w:rPr>
          <w:rFonts w:cs="Arial"/>
          <w:i/>
        </w:rPr>
        <w:t xml:space="preserve">Introducción a la Ingeniería de Software </w:t>
      </w:r>
      <w:r w:rsidR="00E60ED2" w:rsidRPr="00E60ED2">
        <w:rPr>
          <w:rFonts w:cs="Arial"/>
        </w:rPr>
        <w:t>(Cód. 7714)</w:t>
      </w:r>
      <w:r w:rsidRPr="00E60ED2">
        <w:rPr>
          <w:rFonts w:cs="Arial"/>
        </w:rPr>
        <w:t>,</w:t>
      </w:r>
      <w:r w:rsidRPr="00535481">
        <w:rPr>
          <w:rFonts w:cs="Arial"/>
          <w:lang w:val="es-ES"/>
        </w:rPr>
        <w:t xml:space="preserve"> Folio </w:t>
      </w:r>
      <w:r w:rsidR="00BC0D79">
        <w:rPr>
          <w:rFonts w:cs="Arial"/>
          <w:lang w:val="es-ES"/>
        </w:rPr>
        <w:t>299</w:t>
      </w:r>
      <w:r w:rsidRPr="00535481">
        <w:rPr>
          <w:rFonts w:cs="Arial"/>
          <w:lang w:val="es-ES"/>
        </w:rPr>
        <w:t xml:space="preserve"> del Libro 3</w:t>
      </w:r>
      <w:r w:rsidR="00BC0D79">
        <w:rPr>
          <w:rFonts w:cs="Arial"/>
          <w:lang w:val="es-ES"/>
        </w:rPr>
        <w:t>5</w:t>
      </w:r>
      <w:r w:rsidRPr="00535481">
        <w:rPr>
          <w:rFonts w:cs="Arial"/>
          <w:lang w:val="es-ES"/>
        </w:rPr>
        <w:t xml:space="preserve">, </w:t>
      </w:r>
      <w:r w:rsidR="00BC0D79">
        <w:rPr>
          <w:rFonts w:cs="Arial"/>
          <w:lang w:val="es-ES"/>
        </w:rPr>
        <w:t>a</w:t>
      </w:r>
      <w:r w:rsidRPr="00535481">
        <w:rPr>
          <w:rFonts w:cs="Arial"/>
          <w:lang w:val="es-ES"/>
        </w:rPr>
        <w:t xml:space="preserve"> fin de consignar que la nota obtenida por el alumno </w:t>
      </w:r>
      <w:r w:rsidR="00BC0D79">
        <w:rPr>
          <w:rFonts w:cs="Arial"/>
          <w:szCs w:val="24"/>
        </w:rPr>
        <w:t>Néstor Julián Murphy</w:t>
      </w:r>
      <w:r w:rsidR="00BC0D79" w:rsidRPr="00535481">
        <w:rPr>
          <w:rFonts w:cs="Arial"/>
          <w:szCs w:val="24"/>
        </w:rPr>
        <w:t xml:space="preserve"> (L.U. </w:t>
      </w:r>
      <w:r w:rsidR="00BC0D79">
        <w:rPr>
          <w:rFonts w:cs="Arial"/>
          <w:szCs w:val="24"/>
        </w:rPr>
        <w:t>105754</w:t>
      </w:r>
      <w:r w:rsidR="00BC0D79" w:rsidRPr="00535481">
        <w:rPr>
          <w:rFonts w:cs="Arial"/>
          <w:szCs w:val="24"/>
        </w:rPr>
        <w:t xml:space="preserve">), </w:t>
      </w:r>
      <w:r w:rsidR="00BC0D79">
        <w:rPr>
          <w:rFonts w:cs="Arial"/>
          <w:lang w:val="es-ES"/>
        </w:rPr>
        <w:t>fue ocho</w:t>
      </w:r>
      <w:r w:rsidRPr="00535481">
        <w:rPr>
          <w:rFonts w:cs="Arial"/>
          <w:lang w:val="es-ES"/>
        </w:rPr>
        <w:t xml:space="preserve"> (</w:t>
      </w:r>
      <w:r w:rsidR="00BC0D79">
        <w:rPr>
          <w:rFonts w:cs="Arial"/>
          <w:lang w:val="es-ES"/>
        </w:rPr>
        <w:t>8</w:t>
      </w:r>
      <w:r w:rsidRPr="00535481">
        <w:rPr>
          <w:rFonts w:cs="Arial"/>
          <w:lang w:val="es-ES"/>
        </w:rPr>
        <w:t xml:space="preserve">).- </w:t>
      </w:r>
    </w:p>
    <w:p w:rsidR="00535481" w:rsidRPr="00535481" w:rsidRDefault="00535481" w:rsidP="00535481">
      <w:pPr>
        <w:jc w:val="both"/>
        <w:rPr>
          <w:rFonts w:cs="Arial"/>
          <w:lang w:val="es-ES"/>
        </w:rPr>
      </w:pPr>
    </w:p>
    <w:p w:rsidR="00535481" w:rsidRPr="00535481" w:rsidRDefault="00535481" w:rsidP="00535481">
      <w:pPr>
        <w:jc w:val="both"/>
        <w:rPr>
          <w:rFonts w:cs="Arial"/>
          <w:lang w:val="es-ES"/>
        </w:rPr>
      </w:pPr>
      <w:r w:rsidRPr="00535481">
        <w:rPr>
          <w:rFonts w:cs="Arial"/>
          <w:b/>
          <w:bCs/>
          <w:lang w:val="es-ES"/>
        </w:rPr>
        <w:t xml:space="preserve">Art. 2).- </w:t>
      </w:r>
      <w:r w:rsidRPr="00535481">
        <w:rPr>
          <w:rFonts w:cs="Arial"/>
          <w:lang w:val="es-ES"/>
        </w:rPr>
        <w:t xml:space="preserve">Regístrese, pase a la </w:t>
      </w:r>
      <w:r w:rsidRPr="00535481">
        <w:rPr>
          <w:rFonts w:cs="Arial"/>
          <w:b/>
          <w:lang w:val="es-ES"/>
        </w:rPr>
        <w:t>Dirección General de Alumnos y Estudios</w:t>
      </w:r>
      <w:r w:rsidRPr="00535481">
        <w:rPr>
          <w:rFonts w:cs="Arial"/>
          <w:lang w:val="es-ES"/>
        </w:rPr>
        <w:t xml:space="preserve"> para su conocimiento y demás efectos.-----------------------------------------------------------------------------</w:t>
      </w:r>
    </w:p>
    <w:p w:rsidR="00535481" w:rsidRPr="00535481" w:rsidRDefault="00535481" w:rsidP="00535481">
      <w:pPr>
        <w:jc w:val="both"/>
        <w:rPr>
          <w:rFonts w:ascii="Times New Roman" w:hAnsi="Times New Roman"/>
          <w:lang w:val="es-ES"/>
        </w:rPr>
      </w:pPr>
    </w:p>
    <w:p w:rsidR="00535481" w:rsidRPr="00535481" w:rsidRDefault="00535481" w:rsidP="00535481">
      <w:pPr>
        <w:jc w:val="both"/>
        <w:rPr>
          <w:rFonts w:cs="Arial"/>
          <w:szCs w:val="24"/>
          <w:lang w:val="es-ES"/>
        </w:rPr>
      </w:pPr>
    </w:p>
    <w:p w:rsidR="00745784" w:rsidRPr="003B5095" w:rsidRDefault="00745784" w:rsidP="00535481">
      <w:pPr>
        <w:autoSpaceDE w:val="0"/>
        <w:autoSpaceDN w:val="0"/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35481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2105"/>
    <w:rsid w:val="00743F46"/>
    <w:rsid w:val="00745784"/>
    <w:rsid w:val="00787A5D"/>
    <w:rsid w:val="008831F9"/>
    <w:rsid w:val="008D4B37"/>
    <w:rsid w:val="008E5CB2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0D7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60ED2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2014-02-18T12:57:00Z</cp:lastPrinted>
  <dcterms:created xsi:type="dcterms:W3CDTF">2025-07-06T17:41:00Z</dcterms:created>
  <dcterms:modified xsi:type="dcterms:W3CDTF">2025-07-06T17:41:00Z</dcterms:modified>
</cp:coreProperties>
</file>