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1A136B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CDCIC-08</w:t>
      </w:r>
      <w:r w:rsidR="00B46BD4">
        <w:rPr>
          <w:rFonts w:ascii="Arial" w:hAnsi="Arial"/>
          <w:b/>
          <w:lang w:val="es-ES"/>
        </w:rPr>
        <w:t>8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8B478E" w:rsidRPr="008B478E" w:rsidRDefault="008B478E" w:rsidP="008B478E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</w:p>
    <w:p w:rsidR="008B478E" w:rsidRP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resolución CDCC-058/12</w:t>
      </w:r>
      <w:r w:rsidRPr="008B478E">
        <w:rPr>
          <w:rFonts w:ascii="Arial" w:hAnsi="Arial" w:cs="Arial"/>
          <w:lang w:val="es-AR"/>
        </w:rPr>
        <w:t xml:space="preserve"> mediante la cual se conformaron las Comisiones Curriculares de </w:t>
      </w:r>
      <w:r w:rsidRPr="008B478E">
        <w:rPr>
          <w:rFonts w:ascii="Arial" w:hAnsi="Arial" w:cs="Arial"/>
          <w:b/>
          <w:bCs/>
          <w:lang w:val="es-AR"/>
        </w:rPr>
        <w:t>Licenciatura en Ciencias de la Computación</w:t>
      </w:r>
      <w:r w:rsidRPr="008B478E">
        <w:rPr>
          <w:rFonts w:ascii="Arial" w:hAnsi="Arial" w:cs="Arial"/>
          <w:lang w:val="es-AR"/>
        </w:rPr>
        <w:t xml:space="preserve">, </w:t>
      </w:r>
      <w:r w:rsidRPr="008B478E">
        <w:rPr>
          <w:rFonts w:ascii="Arial" w:hAnsi="Arial" w:cs="Arial"/>
          <w:b/>
          <w:bCs/>
          <w:lang w:val="es-AR"/>
        </w:rPr>
        <w:t xml:space="preserve">Ingeniería </w:t>
      </w:r>
      <w:r>
        <w:rPr>
          <w:rFonts w:ascii="Arial" w:hAnsi="Arial" w:cs="Arial"/>
          <w:b/>
          <w:bCs/>
          <w:lang w:val="es-AR"/>
        </w:rPr>
        <w:t xml:space="preserve">en </w:t>
      </w:r>
      <w:r w:rsidRPr="008B478E">
        <w:rPr>
          <w:rFonts w:ascii="Arial" w:hAnsi="Arial" w:cs="Arial"/>
          <w:b/>
          <w:bCs/>
          <w:lang w:val="es-AR"/>
        </w:rPr>
        <w:t>Computación</w:t>
      </w:r>
      <w:r w:rsidRPr="008B478E">
        <w:rPr>
          <w:rFonts w:ascii="Arial" w:hAnsi="Arial" w:cs="Arial"/>
          <w:lang w:val="es-AR"/>
        </w:rPr>
        <w:t xml:space="preserve">; </w:t>
      </w:r>
    </w:p>
    <w:p w:rsidR="008B478E" w:rsidRPr="008B478E" w:rsidRDefault="008B478E" w:rsidP="008B478E">
      <w:pPr>
        <w:tabs>
          <w:tab w:val="left" w:pos="5670"/>
        </w:tabs>
        <w:jc w:val="both"/>
        <w:rPr>
          <w:rFonts w:ascii="Arial" w:hAnsi="Arial" w:cs="Arial"/>
          <w:lang w:val="es-AR"/>
        </w:rPr>
      </w:pPr>
    </w:p>
    <w:p w:rsidR="008B478E" w:rsidRPr="008B478E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CONSIDERANDO: </w:t>
      </w:r>
    </w:p>
    <w:p w:rsidR="008B478E" w:rsidRPr="008B478E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</w:p>
    <w:p w:rsidR="008B478E" w:rsidRP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  <w:r w:rsidRPr="008B478E">
        <w:rPr>
          <w:rFonts w:ascii="Arial" w:hAnsi="Arial" w:cs="Arial"/>
          <w:lang w:val="es-AR"/>
        </w:rPr>
        <w:t xml:space="preserve">Que el  Régimen de Creación y Funcionamiento de las Comisiones Curriculares, aprobado por Resolución 461/89 y su modificatoria, Resolución CSU-558/08, establece que los integrantes Profesores y Graduados durarán dos años en sus funciones, podrán ser designados por otro período y serán renovados anualmente por mitades y que los integrantes alumnos durarán un año en sus funciones y podrán ser </w:t>
      </w:r>
      <w:proofErr w:type="spellStart"/>
      <w:r w:rsidRPr="008B478E">
        <w:rPr>
          <w:rFonts w:ascii="Arial" w:hAnsi="Arial" w:cs="Arial"/>
          <w:lang w:val="es-AR"/>
        </w:rPr>
        <w:t>redesignados</w:t>
      </w:r>
      <w:proofErr w:type="spellEnd"/>
      <w:r w:rsidRPr="008B478E">
        <w:rPr>
          <w:rFonts w:ascii="Arial" w:hAnsi="Arial" w:cs="Arial"/>
          <w:lang w:val="es-AR"/>
        </w:rPr>
        <w:t>;</w:t>
      </w:r>
    </w:p>
    <w:p w:rsidR="008B478E" w:rsidRP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ES"/>
        </w:rPr>
      </w:pPr>
    </w:p>
    <w:p w:rsid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  <w:r w:rsidRPr="008B478E">
        <w:rPr>
          <w:rFonts w:ascii="Arial" w:hAnsi="Arial" w:cs="Arial"/>
          <w:lang w:val="es-AR"/>
        </w:rPr>
        <w:t>Las propuestas presentadas por los Claustros de Profesores, Graduados y Alumnos;</w:t>
      </w:r>
    </w:p>
    <w:p w:rsidR="008B478E" w:rsidRP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</w:p>
    <w:p w:rsidR="000A5098" w:rsidRDefault="000A5098" w:rsidP="008B47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8B478E" w:rsidRPr="008B478E" w:rsidRDefault="008B478E" w:rsidP="008B47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0A5098" w:rsidRDefault="000A5098" w:rsidP="000A5098">
      <w:pPr>
        <w:pStyle w:val="Sangradetextonormal"/>
        <w:jc w:val="both"/>
      </w:pPr>
      <w:r>
        <w:t xml:space="preserve">El Consejo Departamental de Ciencias e Ingeniería de la Computación en su reunión de fecha </w:t>
      </w:r>
      <w:r w:rsidR="00B46BD4">
        <w:t>13</w:t>
      </w:r>
      <w:r w:rsidR="008A62E3" w:rsidRPr="001A136B">
        <w:t xml:space="preserve"> de </w:t>
      </w:r>
      <w:r w:rsidR="00B46BD4">
        <w:t>mayo</w:t>
      </w:r>
      <w:r w:rsidR="008A62E3" w:rsidRPr="001A136B">
        <w:t xml:space="preserve"> de 2014</w:t>
      </w:r>
    </w:p>
    <w:p w:rsidR="00A03FF3" w:rsidRDefault="00A03FF3">
      <w:pPr>
        <w:rPr>
          <w:lang w:val="es-ES"/>
        </w:rPr>
      </w:pPr>
    </w:p>
    <w:p w:rsidR="008B478E" w:rsidRPr="008B478E" w:rsidRDefault="008B478E" w:rsidP="008B478E">
      <w:pPr>
        <w:jc w:val="both"/>
        <w:rPr>
          <w:rFonts w:ascii="Arial" w:hAnsi="Arial"/>
          <w:snapToGrid w:val="0"/>
          <w:lang w:val="es-AR"/>
        </w:rPr>
      </w:pPr>
      <w:r w:rsidRPr="008B478E">
        <w:rPr>
          <w:rFonts w:ascii="Arial" w:hAnsi="Arial"/>
          <w:b/>
          <w:snapToGrid w:val="0"/>
          <w:lang w:val="pt-BR"/>
        </w:rPr>
        <w:t>Art. 1</w:t>
      </w:r>
      <w:r w:rsidRPr="008B478E">
        <w:rPr>
          <w:rFonts w:ascii="Arial" w:hAnsi="Arial"/>
          <w:b/>
          <w:snapToGrid w:val="0"/>
          <w:lang w:val="es-AR"/>
        </w:rPr>
        <w:sym w:font="Symbol" w:char="F0B0"/>
      </w:r>
      <w:r w:rsidRPr="008B478E">
        <w:rPr>
          <w:rFonts w:ascii="Arial" w:hAnsi="Arial"/>
          <w:b/>
          <w:snapToGrid w:val="0"/>
          <w:lang w:val="pt-BR"/>
        </w:rPr>
        <w:t>).-</w:t>
      </w:r>
      <w:r w:rsidRPr="008B478E">
        <w:rPr>
          <w:rFonts w:ascii="Arial" w:hAnsi="Arial"/>
          <w:snapToGrid w:val="0"/>
          <w:lang w:val="pt-BR"/>
        </w:rPr>
        <w:t xml:space="preserve"> </w:t>
      </w:r>
      <w:r w:rsidRPr="008B478E">
        <w:rPr>
          <w:rFonts w:ascii="Arial" w:hAnsi="Arial"/>
          <w:snapToGrid w:val="0"/>
          <w:lang w:val="es-AR"/>
        </w:rPr>
        <w:t xml:space="preserve">Renovar la Comisión Curricular de la carrera </w:t>
      </w:r>
      <w:r w:rsidRPr="008B478E">
        <w:rPr>
          <w:rFonts w:ascii="Arial" w:hAnsi="Arial"/>
          <w:b/>
          <w:bCs/>
          <w:snapToGrid w:val="0"/>
          <w:lang w:val="es-AR"/>
        </w:rPr>
        <w:t>Licenciatura en Ciencias de la Computación</w:t>
      </w:r>
      <w:r w:rsidRPr="008B478E">
        <w:rPr>
          <w:rFonts w:ascii="Arial" w:hAnsi="Arial"/>
          <w:snapToGrid w:val="0"/>
          <w:lang w:val="es-AR"/>
        </w:rPr>
        <w:t xml:space="preserve">, que quedará integrada de la siguiente forma:  </w:t>
      </w:r>
    </w:p>
    <w:p w:rsidR="008B478E" w:rsidRPr="008B478E" w:rsidRDefault="008B478E" w:rsidP="008B478E">
      <w:pPr>
        <w:jc w:val="both"/>
        <w:rPr>
          <w:rFonts w:ascii="Arial" w:hAnsi="Arial"/>
          <w:snapToGrid w:val="0"/>
          <w:sz w:val="22"/>
          <w:szCs w:val="22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827"/>
      </w:tblGrid>
      <w:tr w:rsidR="008B478E" w:rsidRPr="008B478E" w:rsidTr="008B478E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7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8B478E" w:rsidTr="008B478E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P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keepNext/>
              <w:jc w:val="both"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Alejandro Javier GARCÍA</w:t>
            </w:r>
          </w:p>
          <w:p w:rsidR="008B478E" w:rsidRPr="008B478E" w:rsidRDefault="008B478E" w:rsidP="008B478E">
            <w:pPr>
              <w:rPr>
                <w:rFonts w:ascii="Arial" w:hAnsi="Arial"/>
                <w:bCs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>Dra. María Laura COBO</w:t>
            </w:r>
          </w:p>
        </w:tc>
        <w:tc>
          <w:tcPr>
            <w:tcW w:w="3827" w:type="dxa"/>
            <w:vAlign w:val="center"/>
          </w:tcPr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Pablo Rubén FILLOTTRANI</w:t>
            </w:r>
          </w:p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Dra. Jessica CARBALLIDO</w:t>
            </w:r>
          </w:p>
        </w:tc>
      </w:tr>
      <w:tr w:rsidR="008B478E" w:rsidRPr="008B478E" w:rsidTr="008B478E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G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  <w:t>Dr. Martín Leonardo LARREA</w:t>
            </w:r>
          </w:p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  <w:t>Dr. Mauro GÓMEZ LUCERO</w:t>
            </w:r>
          </w:p>
        </w:tc>
        <w:tc>
          <w:tcPr>
            <w:tcW w:w="3827" w:type="dxa"/>
            <w:vAlign w:val="center"/>
          </w:tcPr>
          <w:p w:rsidR="008B478E" w:rsidRPr="008B478E" w:rsidRDefault="008B478E" w:rsidP="008B478E">
            <w:pPr>
              <w:keepNext/>
              <w:outlineLvl w:val="3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Lic. Andrea COHEN</w:t>
            </w:r>
          </w:p>
          <w:p w:rsidR="008B478E" w:rsidRPr="008B478E" w:rsidRDefault="008B478E" w:rsidP="008B478E">
            <w:pPr>
              <w:keepNext/>
              <w:outlineLvl w:val="3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Mg. Walter Darío GRANDINETTI</w:t>
            </w:r>
          </w:p>
        </w:tc>
      </w:tr>
      <w:tr w:rsidR="008B478E" w:rsidRPr="008B478E" w:rsidTr="008B478E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A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keepNext/>
              <w:ind w:right="-108"/>
              <w:jc w:val="both"/>
              <w:outlineLvl w:val="2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Sr. Emanuel SEPÚLVEDA</w:t>
            </w:r>
          </w:p>
          <w:p w:rsidR="008B478E" w:rsidRPr="008B478E" w:rsidRDefault="008B478E" w:rsidP="008B478E">
            <w:pPr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>Sr. Juan D. GONZÁLEZ</w:t>
            </w:r>
          </w:p>
        </w:tc>
        <w:tc>
          <w:tcPr>
            <w:tcW w:w="3827" w:type="dxa"/>
            <w:vAlign w:val="center"/>
          </w:tcPr>
          <w:p w:rsidR="008B478E" w:rsidRPr="008B478E" w:rsidRDefault="008B478E" w:rsidP="008B478E">
            <w:pPr>
              <w:keepNext/>
              <w:ind w:right="-108"/>
              <w:jc w:val="both"/>
              <w:outlineLvl w:val="2"/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</w:pPr>
          </w:p>
          <w:p w:rsidR="008B478E" w:rsidRPr="008B478E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</w:p>
        </w:tc>
      </w:tr>
    </w:tbl>
    <w:p w:rsidR="008B478E" w:rsidRPr="008B478E" w:rsidRDefault="008B478E" w:rsidP="008B478E">
      <w:pPr>
        <w:jc w:val="both"/>
        <w:rPr>
          <w:rFonts w:ascii="Arial" w:hAnsi="Arial"/>
          <w:bCs/>
          <w:snapToGrid w:val="0"/>
          <w:sz w:val="22"/>
          <w:szCs w:val="22"/>
          <w:lang w:val="es-AR"/>
        </w:rPr>
      </w:pPr>
    </w:p>
    <w:p w:rsidR="008B478E" w:rsidRPr="008B478E" w:rsidRDefault="008B478E" w:rsidP="008B478E">
      <w:pPr>
        <w:jc w:val="both"/>
        <w:rPr>
          <w:rFonts w:ascii="Arial" w:hAnsi="Arial"/>
          <w:snapToGrid w:val="0"/>
          <w:lang w:val="es-AR"/>
        </w:rPr>
      </w:pPr>
      <w:r w:rsidRPr="008B478E">
        <w:rPr>
          <w:rFonts w:ascii="Arial" w:hAnsi="Arial"/>
          <w:b/>
          <w:snapToGrid w:val="0"/>
          <w:lang w:val="es-AR"/>
        </w:rPr>
        <w:t>Art. 2</w:t>
      </w:r>
      <w:r w:rsidRPr="008B478E">
        <w:rPr>
          <w:rFonts w:ascii="Arial" w:hAnsi="Arial"/>
          <w:b/>
          <w:snapToGrid w:val="0"/>
          <w:lang w:val="es-AR"/>
        </w:rPr>
        <w:sym w:font="Symbol" w:char="F0B0"/>
      </w:r>
      <w:r w:rsidRPr="008B478E">
        <w:rPr>
          <w:rFonts w:ascii="Arial" w:hAnsi="Arial"/>
          <w:b/>
          <w:snapToGrid w:val="0"/>
          <w:lang w:val="es-AR"/>
        </w:rPr>
        <w:t>).-</w:t>
      </w:r>
      <w:r w:rsidRPr="008B478E">
        <w:rPr>
          <w:rFonts w:ascii="Arial" w:hAnsi="Arial"/>
          <w:snapToGrid w:val="0"/>
          <w:lang w:val="es-AR"/>
        </w:rPr>
        <w:t xml:space="preserve"> Renovar la Comisión Curricular de la carrera </w:t>
      </w:r>
      <w:r w:rsidRPr="008B478E">
        <w:rPr>
          <w:rFonts w:ascii="Arial" w:hAnsi="Arial"/>
          <w:b/>
          <w:bCs/>
          <w:snapToGrid w:val="0"/>
          <w:lang w:val="es-AR"/>
        </w:rPr>
        <w:t>Ingeniería en Sistema de Computación</w:t>
      </w:r>
      <w:r w:rsidRPr="008B478E">
        <w:rPr>
          <w:rFonts w:ascii="Arial" w:hAnsi="Arial"/>
          <w:snapToGrid w:val="0"/>
          <w:lang w:val="es-AR"/>
        </w:rPr>
        <w:t xml:space="preserve">, que quedará integrada de la siguiente forma:  </w:t>
      </w:r>
    </w:p>
    <w:p w:rsidR="008B478E" w:rsidRPr="008B478E" w:rsidRDefault="008B478E" w:rsidP="008B478E">
      <w:pPr>
        <w:jc w:val="both"/>
        <w:rPr>
          <w:rFonts w:ascii="Arial" w:hAnsi="Arial" w:cs="Arial"/>
          <w:b/>
          <w:snapToGrid w:val="0"/>
          <w:lang w:val="es-AR"/>
        </w:rPr>
      </w:pPr>
    </w:p>
    <w:p w:rsidR="008B478E" w:rsidRPr="008B478E" w:rsidRDefault="008B478E" w:rsidP="008B478E">
      <w:pPr>
        <w:jc w:val="both"/>
        <w:rPr>
          <w:rFonts w:ascii="Arial" w:hAnsi="Arial"/>
          <w:bCs/>
          <w:snapToGrid w:val="0"/>
          <w:sz w:val="22"/>
          <w:szCs w:val="22"/>
          <w:lang w:val="es-AR"/>
        </w:rPr>
      </w:pPr>
    </w:p>
    <w:tbl>
      <w:tblPr>
        <w:tblW w:w="9195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23"/>
        <w:gridCol w:w="3969"/>
        <w:gridCol w:w="3803"/>
      </w:tblGrid>
      <w:tr w:rsidR="008B478E" w:rsidRPr="008B478E" w:rsidTr="008B478E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423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keepNext/>
              <w:jc w:val="center"/>
              <w:outlineLvl w:val="4"/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03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8B478E" w:rsidTr="008B478E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423" w:type="dxa"/>
          </w:tcPr>
          <w:p w:rsidR="008B478E" w:rsidRPr="008B478E" w:rsidRDefault="008B478E" w:rsidP="008B478E">
            <w:pPr>
              <w:ind w:right="-108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P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keepNext/>
              <w:jc w:val="both"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Mg. Ing. Jorge ARDENGHI</w:t>
            </w:r>
          </w:p>
          <w:p w:rsidR="008B478E" w:rsidRPr="008B478E" w:rsidRDefault="008B478E" w:rsidP="008B478E">
            <w:pPr>
              <w:jc w:val="both"/>
              <w:rPr>
                <w:rFonts w:ascii="Arial" w:hAnsi="Arial"/>
                <w:bCs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Dra. Silvia Mabel CASTRO</w:t>
            </w:r>
          </w:p>
        </w:tc>
        <w:tc>
          <w:tcPr>
            <w:tcW w:w="3803" w:type="dxa"/>
            <w:vAlign w:val="center"/>
          </w:tcPr>
          <w:p w:rsidR="008B478E" w:rsidRPr="008B478E" w:rsidRDefault="008B478E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Ignacio PONZONI</w:t>
            </w:r>
          </w:p>
          <w:p w:rsidR="008B478E" w:rsidRPr="008B478E" w:rsidRDefault="008B478E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ES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Diego MARTÍNEZ</w:t>
            </w:r>
          </w:p>
        </w:tc>
      </w:tr>
      <w:tr w:rsidR="008B478E" w:rsidRPr="008B478E" w:rsidTr="008B478E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423" w:type="dxa"/>
          </w:tcPr>
          <w:p w:rsidR="008B478E" w:rsidRPr="008B478E" w:rsidRDefault="008B478E" w:rsidP="008B478E">
            <w:pPr>
              <w:ind w:right="-108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G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Ing. María Luján GANUZA</w:t>
            </w:r>
          </w:p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Ing. Dana Karina URRIBARRI </w:t>
            </w:r>
          </w:p>
        </w:tc>
        <w:tc>
          <w:tcPr>
            <w:tcW w:w="3803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Lic. Leonardo DE MATTEIS</w:t>
            </w:r>
          </w:p>
          <w:p w:rsidR="008B478E" w:rsidRPr="008B478E" w:rsidRDefault="008B478E" w:rsidP="008B478E">
            <w:pPr>
              <w:rPr>
                <w:rFonts w:ascii="Arial" w:hAnsi="Arial"/>
                <w:bCs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Carlos LORENZETTI</w:t>
            </w:r>
          </w:p>
        </w:tc>
      </w:tr>
      <w:tr w:rsidR="008B478E" w:rsidRPr="008B478E" w:rsidTr="008B478E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423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A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</w:rPr>
            </w:pPr>
            <w:r w:rsidRPr="008B478E"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>Sr.  Ignacio ZANOTTI</w:t>
            </w:r>
          </w:p>
          <w:p w:rsidR="008B478E" w:rsidRPr="008B478E" w:rsidRDefault="008B478E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ES"/>
              </w:rPr>
            </w:pPr>
            <w:r w:rsidRPr="008B478E"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 xml:space="preserve">Sr.  </w:t>
            </w: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ES"/>
              </w:rPr>
              <w:t>Diego SCHWINDT</w:t>
            </w:r>
          </w:p>
        </w:tc>
        <w:tc>
          <w:tcPr>
            <w:tcW w:w="3803" w:type="dxa"/>
            <w:vAlign w:val="center"/>
          </w:tcPr>
          <w:p w:rsidR="008B478E" w:rsidRPr="008B478E" w:rsidRDefault="008B478E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</w:p>
        </w:tc>
      </w:tr>
    </w:tbl>
    <w:p w:rsidR="008B478E" w:rsidRPr="008B478E" w:rsidRDefault="008B478E" w:rsidP="008B478E">
      <w:pPr>
        <w:jc w:val="both"/>
        <w:rPr>
          <w:rFonts w:ascii="Arial" w:hAnsi="Arial"/>
          <w:b/>
          <w:snapToGrid w:val="0"/>
          <w:sz w:val="22"/>
          <w:szCs w:val="22"/>
          <w:lang w:val="es-AR"/>
        </w:rPr>
      </w:pPr>
    </w:p>
    <w:p w:rsidR="008B478E" w:rsidRDefault="008B478E" w:rsidP="008B478E">
      <w:pPr>
        <w:jc w:val="both"/>
        <w:rPr>
          <w:rFonts w:ascii="Arial" w:hAnsi="Arial" w:cs="Arial"/>
          <w:b/>
          <w:snapToGrid w:val="0"/>
          <w:sz w:val="22"/>
          <w:szCs w:val="22"/>
          <w:lang w:val="es-AR"/>
        </w:rPr>
      </w:pPr>
    </w:p>
    <w:p w:rsidR="008B478E" w:rsidRPr="008B478E" w:rsidRDefault="008B478E" w:rsidP="008B478E">
      <w:pPr>
        <w:jc w:val="both"/>
        <w:rPr>
          <w:rFonts w:ascii="Arial" w:hAnsi="Arial" w:cs="Arial"/>
          <w:b/>
          <w:snapToGrid w:val="0"/>
          <w:lang w:val="es-AR"/>
        </w:rPr>
      </w:pPr>
      <w:r w:rsidRPr="008B478E">
        <w:rPr>
          <w:rFonts w:ascii="Arial" w:hAnsi="Arial" w:cs="Arial"/>
          <w:b/>
          <w:snapToGrid w:val="0"/>
          <w:lang w:val="es-AR"/>
        </w:rPr>
        <w:lastRenderedPageBreak/>
        <w:t>///CDCIC-088/14</w:t>
      </w:r>
    </w:p>
    <w:p w:rsidR="008B478E" w:rsidRPr="008B478E" w:rsidRDefault="008B478E" w:rsidP="008B478E">
      <w:pPr>
        <w:jc w:val="both"/>
        <w:rPr>
          <w:rFonts w:ascii="Arial" w:hAnsi="Arial"/>
          <w:b/>
          <w:snapToGrid w:val="0"/>
          <w:sz w:val="22"/>
          <w:szCs w:val="22"/>
          <w:lang w:val="es-AR"/>
        </w:rPr>
      </w:pPr>
    </w:p>
    <w:p w:rsidR="008B478E" w:rsidRPr="008B478E" w:rsidRDefault="008B478E" w:rsidP="008B478E">
      <w:pPr>
        <w:jc w:val="both"/>
        <w:rPr>
          <w:snapToGrid w:val="0"/>
          <w:lang w:val="es-AR"/>
        </w:rPr>
      </w:pPr>
      <w:r w:rsidRPr="008B478E">
        <w:rPr>
          <w:rFonts w:ascii="Arial" w:hAnsi="Arial"/>
          <w:b/>
          <w:snapToGrid w:val="0"/>
          <w:lang w:val="es-AR"/>
        </w:rPr>
        <w:t>Art. 3</w:t>
      </w:r>
      <w:r w:rsidRPr="008B478E">
        <w:rPr>
          <w:rFonts w:ascii="Arial" w:hAnsi="Arial"/>
          <w:b/>
          <w:snapToGrid w:val="0"/>
          <w:lang w:val="es-AR"/>
        </w:rPr>
        <w:sym w:font="Symbol" w:char="F0B0"/>
      </w:r>
      <w:r w:rsidRPr="008B478E">
        <w:rPr>
          <w:rFonts w:ascii="Arial" w:hAnsi="Arial"/>
          <w:b/>
          <w:snapToGrid w:val="0"/>
          <w:lang w:val="es-AR"/>
        </w:rPr>
        <w:t>)</w:t>
      </w:r>
      <w:r w:rsidRPr="008B478E">
        <w:rPr>
          <w:rFonts w:ascii="Arial" w:hAnsi="Arial"/>
          <w:snapToGrid w:val="0"/>
          <w:lang w:val="es-AR"/>
        </w:rPr>
        <w:t xml:space="preserve">.- Regístrese; comuníquese; incorpórese al </w:t>
      </w:r>
      <w:proofErr w:type="spellStart"/>
      <w:r w:rsidRPr="008B478E">
        <w:rPr>
          <w:rFonts w:ascii="Arial" w:hAnsi="Arial"/>
          <w:snapToGrid w:val="0"/>
          <w:lang w:val="es-AR"/>
        </w:rPr>
        <w:t>Expte</w:t>
      </w:r>
      <w:proofErr w:type="spellEnd"/>
      <w:r w:rsidRPr="008B478E">
        <w:rPr>
          <w:rFonts w:ascii="Arial" w:hAnsi="Arial"/>
          <w:snapToGrid w:val="0"/>
          <w:lang w:val="es-AR"/>
        </w:rPr>
        <w:t>. 826/89; pase al Consejo Superior Universitario a los fines que corresponda; cumplido, resérvese.----------------------</w:t>
      </w:r>
    </w:p>
    <w:p w:rsidR="008B478E" w:rsidRPr="008B478E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sz w:val="22"/>
          <w:szCs w:val="22"/>
          <w:lang w:val="es-AR"/>
        </w:rPr>
      </w:pPr>
    </w:p>
    <w:p w:rsidR="008B478E" w:rsidRPr="008B478E" w:rsidRDefault="008B478E" w:rsidP="008B478E">
      <w:pPr>
        <w:jc w:val="both"/>
        <w:rPr>
          <w:rFonts w:ascii="Arial" w:hAnsi="Arial"/>
          <w:b/>
          <w:snapToGrid w:val="0"/>
          <w:sz w:val="22"/>
          <w:szCs w:val="22"/>
          <w:lang w:val="es-AR"/>
        </w:rPr>
      </w:pPr>
    </w:p>
    <w:p w:rsidR="00A03FF3" w:rsidRPr="00473EFE" w:rsidRDefault="00A03FF3" w:rsidP="008B478E">
      <w:pPr>
        <w:jc w:val="both"/>
        <w:rPr>
          <w:lang w:val="es-ES"/>
        </w:rPr>
      </w:pPr>
    </w:p>
    <w:sectPr w:rsidR="00A03FF3" w:rsidRPr="00473EFE" w:rsidSect="008B478E">
      <w:pgSz w:w="11907" w:h="16840" w:code="9"/>
      <w:pgMar w:top="2381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01AA"/>
    <w:rsid w:val="00003EEB"/>
    <w:rsid w:val="000A5098"/>
    <w:rsid w:val="001123AA"/>
    <w:rsid w:val="00196E61"/>
    <w:rsid w:val="001A136B"/>
    <w:rsid w:val="002664E3"/>
    <w:rsid w:val="00473EFE"/>
    <w:rsid w:val="008A62E3"/>
    <w:rsid w:val="008B478E"/>
    <w:rsid w:val="009D04B1"/>
    <w:rsid w:val="009D4EF5"/>
    <w:rsid w:val="00A03FF3"/>
    <w:rsid w:val="00B46BD4"/>
    <w:rsid w:val="00BA51E0"/>
    <w:rsid w:val="00CB21A7"/>
    <w:rsid w:val="00D1653B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2015-02-23T16:56:00Z</cp:lastPrinted>
  <dcterms:created xsi:type="dcterms:W3CDTF">2025-07-06T17:49:00Z</dcterms:created>
  <dcterms:modified xsi:type="dcterms:W3CDTF">2025-07-06T17:49:00Z</dcterms:modified>
</cp:coreProperties>
</file>