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2E2533">
        <w:rPr>
          <w:lang w:val="es-AR"/>
        </w:rPr>
        <w:t>123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E2533" w:rsidRDefault="002E2533" w:rsidP="002E2533">
      <w:pPr>
        <w:pStyle w:val="Style-1"/>
        <w:spacing w:before="120"/>
        <w:ind w:firstLine="720"/>
        <w:jc w:val="both"/>
        <w:rPr>
          <w:rFonts w:ascii="Arial" w:eastAsia="Arial Narrow" w:hAnsi="Arial" w:cs="Arial"/>
          <w:bCs/>
          <w:sz w:val="24"/>
          <w:szCs w:val="24"/>
        </w:rPr>
      </w:pPr>
      <w:r w:rsidRPr="000C7A14">
        <w:rPr>
          <w:rFonts w:ascii="Arial" w:eastAsia="Arial Narrow" w:hAnsi="Arial" w:cs="Arial"/>
          <w:bCs/>
          <w:sz w:val="24"/>
          <w:szCs w:val="24"/>
        </w:rPr>
        <w:t>El llamado a concu</w:t>
      </w:r>
      <w:r>
        <w:rPr>
          <w:rFonts w:ascii="Arial" w:eastAsia="Arial Narrow" w:hAnsi="Arial" w:cs="Arial"/>
          <w:bCs/>
          <w:sz w:val="24"/>
          <w:szCs w:val="24"/>
        </w:rPr>
        <w:t>rso “Por Reválida” tramitado por Res. CDCIC-099/14</w:t>
      </w:r>
      <w:r w:rsidRPr="000C7A14">
        <w:rPr>
          <w:rFonts w:ascii="Arial" w:eastAsia="Arial Narrow" w:hAnsi="Arial" w:cs="Arial"/>
          <w:bCs/>
          <w:sz w:val="24"/>
          <w:szCs w:val="24"/>
        </w:rPr>
        <w:t xml:space="preserve"> </w:t>
      </w:r>
      <w:r>
        <w:rPr>
          <w:rFonts w:ascii="Arial" w:eastAsia="Arial Narrow" w:hAnsi="Arial" w:cs="Arial"/>
          <w:bCs/>
          <w:sz w:val="24"/>
          <w:szCs w:val="24"/>
        </w:rPr>
        <w:t xml:space="preserve">(Expte. 1632/14) </w:t>
      </w:r>
      <w:r w:rsidRPr="000C7A14">
        <w:rPr>
          <w:rFonts w:ascii="Arial" w:eastAsia="Arial Narrow" w:hAnsi="Arial" w:cs="Arial"/>
          <w:bCs/>
          <w:sz w:val="24"/>
          <w:szCs w:val="24"/>
        </w:rPr>
        <w:t xml:space="preserve">para cubrir </w:t>
      </w:r>
      <w:r>
        <w:rPr>
          <w:rFonts w:ascii="Arial" w:eastAsia="Arial Narrow" w:hAnsi="Arial" w:cs="Arial"/>
          <w:bCs/>
          <w:sz w:val="24"/>
          <w:szCs w:val="24"/>
        </w:rPr>
        <w:t>un cargo de Ayudante de Docencia A con dedicación simple en la asignatura “Sistemas Distribuídos”;  y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49AB" w:rsidRDefault="001D71F9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2E2533" w:rsidRPr="000B1433" w:rsidRDefault="002E2533" w:rsidP="002E253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0C7A14">
        <w:rPr>
          <w:rFonts w:ascii="Arial" w:eastAsia="Arial" w:hAnsi="Arial" w:cs="Arial"/>
          <w:sz w:val="24"/>
          <w:szCs w:val="24"/>
        </w:rPr>
        <w:t xml:space="preserve">Que el Art. </w:t>
      </w:r>
      <w:r>
        <w:rPr>
          <w:rFonts w:ascii="Arial" w:eastAsia="Arial" w:hAnsi="Arial" w:cs="Arial"/>
          <w:sz w:val="24"/>
          <w:szCs w:val="24"/>
        </w:rPr>
        <w:t>17</w:t>
      </w:r>
      <w:r w:rsidRPr="000C7A14">
        <w:rPr>
          <w:rFonts w:ascii="Arial" w:eastAsia="Arial" w:hAnsi="Arial" w:cs="Arial"/>
          <w:sz w:val="24"/>
          <w:szCs w:val="24"/>
        </w:rPr>
        <w:t xml:space="preserve"> del </w:t>
      </w:r>
      <w:r>
        <w:rPr>
          <w:rFonts w:ascii="Arial" w:eastAsia="Arial" w:hAnsi="Arial" w:cs="Arial"/>
          <w:sz w:val="24"/>
          <w:szCs w:val="24"/>
        </w:rPr>
        <w:t>Estatuto de la Universidad Nacional del Sur – Texto  Ordenando – (Resolución</w:t>
      </w:r>
      <w:r w:rsidRPr="004C644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P-07/05) </w:t>
      </w:r>
      <w:r>
        <w:rPr>
          <w:rFonts w:ascii="Arial" w:eastAsia="Arial" w:hAnsi="Arial" w:cs="Arial"/>
          <w:sz w:val="24"/>
          <w:szCs w:val="24"/>
        </w:rPr>
        <w:t>establece que “</w:t>
      </w:r>
      <w:r w:rsidRPr="000B1433">
        <w:rPr>
          <w:rFonts w:ascii="Arial" w:eastAsia="Arial" w:hAnsi="Arial" w:cs="Arial"/>
          <w:sz w:val="24"/>
          <w:szCs w:val="24"/>
        </w:rPr>
        <w:t>Podrán revalidar su cargo con la misma dedicación los docentes de todas las categorías y grados que hayan accedido al mismo por concurso cuando acrediten más de diez años de antigüedad en la docencia universitaria en la UNS</w:t>
      </w:r>
      <w:r>
        <w:rPr>
          <w:rFonts w:ascii="Arial" w:eastAsia="Arial" w:hAnsi="Arial" w:cs="Arial"/>
          <w:sz w:val="24"/>
          <w:szCs w:val="24"/>
        </w:rPr>
        <w:t xml:space="preserve">.”; </w:t>
      </w:r>
    </w:p>
    <w:p w:rsidR="002E2533" w:rsidRDefault="002E2533" w:rsidP="002E253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el cargo motivo del mencionado llamado se encuentra ocupado por prórroga de designación del Ing. Federico Schmale (Leg. 0659 – Cargo de Planta </w:t>
      </w:r>
      <w:r w:rsidRPr="002E2533">
        <w:rPr>
          <w:rFonts w:ascii="Arial" w:eastAsia="Arial" w:hAnsi="Arial" w:cs="Arial"/>
          <w:sz w:val="24"/>
          <w:szCs w:val="24"/>
        </w:rPr>
        <w:t>27022026</w:t>
      </w:r>
      <w:r>
        <w:rPr>
          <w:rFonts w:ascii="Arial" w:eastAsia="Arial" w:hAnsi="Arial" w:cs="Arial"/>
          <w:sz w:val="24"/>
          <w:szCs w:val="24"/>
        </w:rPr>
        <w:t xml:space="preserve">); </w:t>
      </w:r>
    </w:p>
    <w:p w:rsidR="00D711E8" w:rsidRDefault="00D711E8" w:rsidP="00D711E8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 el llamado</w:t>
      </w:r>
      <w:r w:rsidR="004D3059">
        <w:rPr>
          <w:rFonts w:ascii="Arial" w:eastAsia="Arial" w:hAnsi="Arial" w:cs="Arial"/>
          <w:sz w:val="24"/>
          <w:szCs w:val="24"/>
        </w:rPr>
        <w:t xml:space="preserve"> a concurso se realizó “Por Revá</w:t>
      </w:r>
      <w:r>
        <w:rPr>
          <w:rFonts w:ascii="Arial" w:eastAsia="Arial" w:hAnsi="Arial" w:cs="Arial"/>
          <w:sz w:val="24"/>
          <w:szCs w:val="24"/>
        </w:rPr>
        <w:t xml:space="preserve">lida” teniendo en cuenta para el cálculo de la antigüedad del Ing. Schmale, la prórroga docente en su cargo, lo cual no </w:t>
      </w:r>
      <w:r w:rsidR="004D3059">
        <w:rPr>
          <w:rFonts w:ascii="Arial" w:eastAsia="Arial" w:hAnsi="Arial" w:cs="Arial"/>
          <w:sz w:val="24"/>
          <w:szCs w:val="24"/>
        </w:rPr>
        <w:t>es compatible con los cálculos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4D3059"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sz w:val="24"/>
          <w:szCs w:val="24"/>
        </w:rPr>
        <w:t xml:space="preserve">la Dirección General de Personal; </w:t>
      </w:r>
    </w:p>
    <w:p w:rsidR="002E2533" w:rsidRDefault="002E2533" w:rsidP="002E253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</w:t>
      </w:r>
      <w:r w:rsidR="00D711E8">
        <w:rPr>
          <w:rFonts w:ascii="Arial" w:eastAsia="Arial" w:hAnsi="Arial" w:cs="Arial"/>
          <w:sz w:val="24"/>
          <w:szCs w:val="24"/>
        </w:rPr>
        <w:t xml:space="preserve"> por esta razón la</w:t>
      </w:r>
      <w:r>
        <w:rPr>
          <w:rFonts w:ascii="Arial" w:eastAsia="Arial" w:hAnsi="Arial" w:cs="Arial"/>
          <w:sz w:val="24"/>
          <w:szCs w:val="24"/>
        </w:rPr>
        <w:t xml:space="preserve"> antigüedad </w:t>
      </w:r>
      <w:r w:rsidR="004D3059">
        <w:rPr>
          <w:rFonts w:ascii="Arial" w:eastAsia="Arial" w:hAnsi="Arial" w:cs="Arial"/>
          <w:sz w:val="24"/>
          <w:szCs w:val="24"/>
        </w:rPr>
        <w:t xml:space="preserve">registral </w:t>
      </w:r>
      <w:r w:rsidR="00D711E8">
        <w:rPr>
          <w:rFonts w:ascii="Arial" w:eastAsia="Arial" w:hAnsi="Arial" w:cs="Arial"/>
          <w:sz w:val="24"/>
          <w:szCs w:val="24"/>
        </w:rPr>
        <w:t xml:space="preserve">del Ing. Schmale es </w:t>
      </w:r>
      <w:r>
        <w:rPr>
          <w:rFonts w:ascii="Arial" w:eastAsia="Arial" w:hAnsi="Arial" w:cs="Arial"/>
          <w:sz w:val="24"/>
          <w:szCs w:val="24"/>
        </w:rPr>
        <w:t>de nueve (09) años, once</w:t>
      </w:r>
      <w:r w:rsidR="004D305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(11) meses y nueve (09) días en la docencia universitaria, calculada a la fecha de vencimiento de su designación ordinaria; </w:t>
      </w:r>
    </w:p>
    <w:p w:rsidR="002E2533" w:rsidRDefault="002E2533" w:rsidP="002E253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</w:t>
      </w:r>
      <w:r w:rsidR="00D711E8">
        <w:rPr>
          <w:rFonts w:ascii="Arial" w:eastAsia="Arial" w:hAnsi="Arial" w:cs="Arial"/>
          <w:sz w:val="24"/>
          <w:szCs w:val="24"/>
        </w:rPr>
        <w:t xml:space="preserve">por lo tanto </w:t>
      </w:r>
      <w:r w:rsidR="004D3059">
        <w:rPr>
          <w:rFonts w:ascii="Arial" w:eastAsia="Arial" w:hAnsi="Arial" w:cs="Arial"/>
          <w:sz w:val="24"/>
          <w:szCs w:val="24"/>
        </w:rPr>
        <w:t>el</w:t>
      </w:r>
      <w:r>
        <w:rPr>
          <w:rFonts w:ascii="Arial" w:eastAsia="Arial" w:hAnsi="Arial" w:cs="Arial"/>
          <w:sz w:val="24"/>
          <w:szCs w:val="24"/>
        </w:rPr>
        <w:t xml:space="preserve"> Llamado a Concurso Ordinario </w:t>
      </w:r>
      <w:r w:rsidR="004D3059">
        <w:rPr>
          <w:rFonts w:ascii="Arial" w:eastAsia="Arial" w:hAnsi="Arial" w:cs="Arial"/>
          <w:sz w:val="24"/>
          <w:szCs w:val="24"/>
        </w:rPr>
        <w:t xml:space="preserve">no puede hacerse “Por reválida” </w:t>
      </w:r>
      <w:r>
        <w:rPr>
          <w:rFonts w:ascii="Arial" w:eastAsia="Arial" w:hAnsi="Arial" w:cs="Arial"/>
          <w:sz w:val="24"/>
          <w:szCs w:val="24"/>
        </w:rPr>
        <w:t xml:space="preserve">de acuerdo a lo que establece la reglamentación vigente; </w:t>
      </w:r>
    </w:p>
    <w:p w:rsidR="002E2533" w:rsidRDefault="002E2533" w:rsidP="002E253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el Ing. Fernando Schmale </w:t>
      </w:r>
      <w:r w:rsidR="004D3059"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a sido notificado de esta situación</w:t>
      </w:r>
      <w:r w:rsidR="004D3059">
        <w:rPr>
          <w:rFonts w:ascii="Arial" w:eastAsia="Arial" w:hAnsi="Arial" w:cs="Arial"/>
          <w:sz w:val="24"/>
          <w:szCs w:val="24"/>
        </w:rPr>
        <w:t xml:space="preserve"> y comprende los alcances de la Reglamentación actual y la forma del cálculo administrativo de la antigüedad docente</w:t>
      </w:r>
      <w:r>
        <w:rPr>
          <w:rFonts w:ascii="Arial" w:eastAsia="Arial" w:hAnsi="Arial" w:cs="Arial"/>
          <w:sz w:val="24"/>
          <w:szCs w:val="24"/>
        </w:rPr>
        <w:t xml:space="preserve">;  </w:t>
      </w:r>
    </w:p>
    <w:p w:rsidR="002E2533" w:rsidRDefault="002E2533" w:rsidP="002E2533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01B41">
        <w:rPr>
          <w:rFonts w:ascii="Arial" w:hAnsi="Arial"/>
          <w:b/>
          <w:sz w:val="24"/>
          <w:lang w:val="es-AR"/>
        </w:rPr>
        <w:t>08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01B41">
        <w:rPr>
          <w:rFonts w:ascii="Arial" w:hAnsi="Arial"/>
          <w:b/>
          <w:sz w:val="24"/>
          <w:lang w:val="es-AR"/>
        </w:rPr>
        <w:t>jul</w:t>
      </w:r>
      <w:r w:rsidR="00C805FC">
        <w:rPr>
          <w:rFonts w:ascii="Arial" w:hAnsi="Arial"/>
          <w:b/>
          <w:sz w:val="24"/>
          <w:lang w:val="es-AR"/>
        </w:rPr>
        <w:t>io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C805FC">
        <w:rPr>
          <w:rFonts w:ascii="Arial" w:hAnsi="Arial"/>
          <w:b/>
          <w:sz w:val="24"/>
          <w:lang w:val="es-AR"/>
        </w:rPr>
        <w:t>4</w:t>
      </w:r>
      <w:r w:rsidR="002E2533">
        <w:rPr>
          <w:rFonts w:ascii="Arial" w:hAnsi="Arial"/>
          <w:b/>
          <w:sz w:val="24"/>
          <w:lang w:val="es-AR"/>
        </w:rPr>
        <w:t xml:space="preserve"> por unanimidad</w:t>
      </w:r>
      <w:r>
        <w:rPr>
          <w:rFonts w:ascii="Arial" w:hAnsi="Arial"/>
          <w:b/>
          <w:sz w:val="24"/>
          <w:lang w:val="es-AR"/>
        </w:rPr>
        <w:t xml:space="preserve">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E2533" w:rsidRPr="002E2533" w:rsidRDefault="002E2533" w:rsidP="002E2533">
      <w:pPr>
        <w:spacing w:before="120"/>
        <w:jc w:val="both"/>
        <w:rPr>
          <w:rFonts w:ascii="Arial" w:hAnsi="Arial" w:cs="Arial"/>
          <w:b/>
          <w:sz w:val="24"/>
          <w:szCs w:val="24"/>
          <w:lang w:val="es-ES" w:eastAsia="es-ES"/>
        </w:rPr>
      </w:pPr>
      <w:r w:rsidRPr="002E2533">
        <w:rPr>
          <w:rFonts w:ascii="Arial" w:eastAsia="Verdana" w:hAnsi="Arial" w:cs="Arial"/>
          <w:b/>
          <w:color w:val="000000"/>
          <w:sz w:val="24"/>
          <w:szCs w:val="24"/>
          <w:lang w:val="es-ES" w:eastAsia="es-ES"/>
        </w:rPr>
        <w:t>Art. 1).-</w:t>
      </w:r>
      <w:r w:rsidRPr="002E2533">
        <w:rPr>
          <w:rFonts w:ascii="Arial" w:eastAsia="Verdana" w:hAnsi="Arial" w:cs="Arial"/>
          <w:color w:val="000000"/>
          <w:sz w:val="24"/>
          <w:szCs w:val="24"/>
          <w:lang w:val="es-ES" w:eastAsia="es-ES"/>
        </w:rPr>
        <w:t xml:space="preserve"> </w:t>
      </w:r>
      <w:r>
        <w:rPr>
          <w:rFonts w:ascii="Arial" w:eastAsia="Verdana" w:hAnsi="Arial" w:cs="Arial"/>
          <w:color w:val="000000"/>
          <w:sz w:val="24"/>
          <w:szCs w:val="24"/>
          <w:lang w:val="es-ES" w:eastAsia="es-ES"/>
        </w:rPr>
        <w:t>Anular el Llamado a Concurso “Por Reválida”</w:t>
      </w:r>
      <w:r w:rsidRPr="002E2533">
        <w:rPr>
          <w:rFonts w:ascii="Arial" w:eastAsia="Verdana" w:hAnsi="Arial" w:cs="Arial"/>
          <w:color w:val="000000"/>
          <w:sz w:val="24"/>
          <w:szCs w:val="24"/>
          <w:lang w:val="es-ES" w:eastAsia="es-ES"/>
        </w:rPr>
        <w:t xml:space="preserve"> tramitado por </w:t>
      </w:r>
      <w:r>
        <w:rPr>
          <w:rFonts w:ascii="Arial" w:eastAsia="Arial" w:hAnsi="Arial" w:cs="Arial"/>
          <w:sz w:val="24"/>
          <w:szCs w:val="24"/>
          <w:lang w:val="es-ES" w:eastAsia="es-ES"/>
        </w:rPr>
        <w:t>Resolución CDCIC-099/12 (Expte. 1632</w:t>
      </w:r>
      <w:r w:rsidRPr="002E2533">
        <w:rPr>
          <w:rFonts w:ascii="Arial" w:eastAsia="Arial" w:hAnsi="Arial" w:cs="Arial"/>
          <w:sz w:val="24"/>
          <w:szCs w:val="24"/>
          <w:lang w:val="es-ES" w:eastAsia="es-ES"/>
        </w:rPr>
        <w:t>/14</w:t>
      </w:r>
      <w:r>
        <w:rPr>
          <w:rFonts w:ascii="Arial" w:eastAsia="Arial" w:hAnsi="Arial" w:cs="Arial"/>
          <w:sz w:val="24"/>
          <w:szCs w:val="24"/>
          <w:lang w:val="es-ES" w:eastAsia="es-ES"/>
        </w:rPr>
        <w:t>) tramitado para cubrir un cargo de</w:t>
      </w:r>
      <w:r w:rsidRPr="002E2533">
        <w:rPr>
          <w:rFonts w:ascii="Arial" w:eastAsia="Arial" w:hAnsi="Arial" w:cs="Arial"/>
          <w:sz w:val="24"/>
          <w:szCs w:val="24"/>
          <w:lang w:val="es-ES" w:eastAsia="es-ES"/>
        </w:rPr>
        <w:t xml:space="preserve"> </w:t>
      </w:r>
      <w:r w:rsidRPr="002E2533">
        <w:rPr>
          <w:rFonts w:ascii="Arial" w:eastAsia="Arial" w:hAnsi="Arial" w:cs="Arial"/>
          <w:b/>
          <w:sz w:val="24"/>
          <w:szCs w:val="24"/>
          <w:lang w:val="es-ES" w:eastAsia="es-ES"/>
        </w:rPr>
        <w:t xml:space="preserve">Ayudante A con dedicación simple, Área: Sistemas, </w:t>
      </w:r>
      <w:r w:rsidRPr="002E2533">
        <w:rPr>
          <w:rFonts w:ascii="Arial" w:eastAsia="Arial" w:hAnsi="Arial" w:cs="Arial"/>
          <w:sz w:val="24"/>
          <w:szCs w:val="24"/>
          <w:lang w:val="es-ES" w:eastAsia="es-ES"/>
        </w:rPr>
        <w:t xml:space="preserve">asignatura </w:t>
      </w:r>
      <w:r w:rsidRPr="002E2533">
        <w:rPr>
          <w:rFonts w:ascii="Arial" w:eastAsia="Arial" w:hAnsi="Arial" w:cs="Arial"/>
          <w:b/>
          <w:i/>
          <w:sz w:val="24"/>
          <w:szCs w:val="24"/>
          <w:lang w:val="es-ES" w:eastAsia="es-ES"/>
        </w:rPr>
        <w:t xml:space="preserve">“Sistemas Distribuidos” </w:t>
      </w:r>
      <w:r w:rsidRPr="002E2533">
        <w:rPr>
          <w:rFonts w:ascii="Arial" w:eastAsia="Arial" w:hAnsi="Arial" w:cs="Arial"/>
          <w:sz w:val="24"/>
          <w:szCs w:val="24"/>
          <w:lang w:val="es-ES" w:eastAsia="es-ES"/>
        </w:rPr>
        <w:t>(</w:t>
      </w:r>
      <w:r w:rsidRPr="002E2533">
        <w:rPr>
          <w:rFonts w:ascii="Arial" w:hAnsi="Arial" w:cs="Arial"/>
          <w:b/>
          <w:bCs/>
          <w:sz w:val="24"/>
          <w:szCs w:val="24"/>
          <w:lang w:val="es-ES_tradnl" w:eastAsia="es-ES"/>
        </w:rPr>
        <w:t>Cód. 5949)</w:t>
      </w:r>
      <w:r w:rsidRPr="002E2533">
        <w:rPr>
          <w:rFonts w:ascii="Arial" w:hAnsi="Arial" w:cs="Arial"/>
          <w:b/>
          <w:sz w:val="24"/>
          <w:szCs w:val="24"/>
          <w:lang w:val="es-ES" w:eastAsia="es-ES"/>
        </w:rPr>
        <w:t>.-</w:t>
      </w:r>
    </w:p>
    <w:p w:rsidR="002E2533" w:rsidRPr="002E2533" w:rsidRDefault="002E2533" w:rsidP="002E2533">
      <w:pPr>
        <w:spacing w:before="120"/>
        <w:jc w:val="both"/>
        <w:rPr>
          <w:rFonts w:ascii="Arial" w:eastAsia="Arial" w:hAnsi="Arial" w:cs="Arial"/>
          <w:color w:val="000000"/>
          <w:sz w:val="22"/>
          <w:szCs w:val="22"/>
          <w:lang w:val="es-ES" w:eastAsia="es-ES"/>
        </w:rPr>
      </w:pPr>
    </w:p>
    <w:p w:rsidR="002E2533" w:rsidRPr="002E2533" w:rsidRDefault="002E2533" w:rsidP="002E2533">
      <w:pPr>
        <w:spacing w:line="260" w:lineRule="exact"/>
        <w:jc w:val="both"/>
        <w:rPr>
          <w:rFonts w:ascii="Arial" w:hAnsi="Arial" w:cs="Arial"/>
          <w:bCs/>
          <w:snapToGrid w:val="0"/>
          <w:sz w:val="24"/>
          <w:szCs w:val="24"/>
          <w:lang w:val="es-ES" w:eastAsia="es-ES"/>
        </w:rPr>
      </w:pPr>
      <w:r w:rsidRPr="002E2533">
        <w:rPr>
          <w:rFonts w:ascii="Arial" w:hAnsi="Arial" w:cs="Arial"/>
          <w:b/>
          <w:snapToGrid w:val="0"/>
          <w:sz w:val="24"/>
          <w:szCs w:val="24"/>
          <w:lang w:val="es-ES" w:eastAsia="es-ES"/>
        </w:rPr>
        <w:t xml:space="preserve">Art. 2º).- </w:t>
      </w:r>
      <w:r w:rsidRPr="002E2533">
        <w:rPr>
          <w:rFonts w:ascii="Arial" w:hAnsi="Arial" w:cs="Arial"/>
          <w:bCs/>
          <w:snapToGrid w:val="0"/>
          <w:sz w:val="24"/>
          <w:szCs w:val="24"/>
          <w:lang w:val="es-ES" w:eastAsia="es-ES"/>
        </w:rPr>
        <w:t xml:space="preserve">Regístrese; comuníquese; </w:t>
      </w:r>
      <w:r>
        <w:rPr>
          <w:rFonts w:ascii="Arial" w:hAnsi="Arial" w:cs="Arial"/>
          <w:snapToGrid w:val="0"/>
          <w:sz w:val="24"/>
          <w:szCs w:val="24"/>
          <w:lang w:val="es-ES" w:eastAsia="es-ES"/>
        </w:rPr>
        <w:t>agréguese al Expte. 1632/</w:t>
      </w:r>
      <w:r w:rsidRPr="002E2533">
        <w:rPr>
          <w:rFonts w:ascii="Arial" w:hAnsi="Arial" w:cs="Arial"/>
          <w:snapToGrid w:val="0"/>
          <w:sz w:val="24"/>
          <w:szCs w:val="24"/>
          <w:lang w:val="es-ES" w:eastAsia="es-ES"/>
        </w:rPr>
        <w:t>14</w:t>
      </w:r>
      <w:r w:rsidRPr="002E2533">
        <w:rPr>
          <w:rFonts w:ascii="Arial" w:hAnsi="Arial" w:cs="Arial"/>
          <w:bCs/>
          <w:snapToGrid w:val="0"/>
          <w:sz w:val="24"/>
          <w:szCs w:val="24"/>
          <w:lang w:val="es-ES" w:eastAsia="es-ES"/>
        </w:rPr>
        <w:t>; pase a conocimiento de la Dirección General de Personal y de la Secretaría General Académica; cumplido, resérvese.-----------------------------------------------------------------------------------------------------</w:t>
      </w: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8527A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2E2533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D3059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B6B70"/>
    <w:rsid w:val="00801C34"/>
    <w:rsid w:val="00893205"/>
    <w:rsid w:val="0096582A"/>
    <w:rsid w:val="00981813"/>
    <w:rsid w:val="009D01DD"/>
    <w:rsid w:val="009E7C67"/>
    <w:rsid w:val="00A25E3A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E4208"/>
    <w:rsid w:val="00CF68E5"/>
    <w:rsid w:val="00D01F99"/>
    <w:rsid w:val="00D50404"/>
    <w:rsid w:val="00D711E8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567D8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paragraph" w:customStyle="1" w:styleId="Style-1">
    <w:name w:val="Style-1"/>
    <w:rsid w:val="002E2533"/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CDCC-003/97</vt:lpstr>
      <vt:lpstr>REGISTRADO BAJO N°  CDCC-003/97</vt:lpstr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2014-08-07T13:36:00Z</cp:lastPrinted>
  <dcterms:created xsi:type="dcterms:W3CDTF">2025-07-06T17:51:00Z</dcterms:created>
  <dcterms:modified xsi:type="dcterms:W3CDTF">2025-07-06T17:51:00Z</dcterms:modified>
</cp:coreProperties>
</file>