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334AE">
        <w:rPr>
          <w:lang w:val="es-AR"/>
        </w:rPr>
        <w:t>155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73BA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473BA8">
        <w:rPr>
          <w:rFonts w:ascii="Arial" w:hAnsi="Arial" w:cs="Arial"/>
          <w:sz w:val="24"/>
          <w:szCs w:val="24"/>
          <w:lang w:val="es-ES_tradnl"/>
        </w:rPr>
        <w:t xml:space="preserve">La nota elevada por el </w:t>
      </w:r>
      <w:r>
        <w:rPr>
          <w:rFonts w:ascii="Arial" w:hAnsi="Arial" w:cs="Arial"/>
          <w:sz w:val="24"/>
          <w:szCs w:val="24"/>
          <w:lang w:val="es-ES_tradnl"/>
        </w:rPr>
        <w:t xml:space="preserve">Dr. Guillermo R.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Simari</w:t>
      </w:r>
      <w:proofErr w:type="spellEnd"/>
      <w:r w:rsidRPr="00473BA8">
        <w:rPr>
          <w:rFonts w:ascii="Arial" w:hAnsi="Arial" w:cs="Arial"/>
          <w:sz w:val="24"/>
          <w:szCs w:val="24"/>
          <w:lang w:val="es-ES_tradnl"/>
        </w:rPr>
        <w:t xml:space="preserve"> solicitando se recti</w:t>
      </w:r>
      <w:r>
        <w:rPr>
          <w:rFonts w:ascii="Arial" w:hAnsi="Arial" w:cs="Arial"/>
          <w:sz w:val="24"/>
          <w:szCs w:val="24"/>
          <w:lang w:val="es-ES_tradnl"/>
        </w:rPr>
        <w:t>fique la nota de promoción del alumno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Ignacio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Jocano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(L.U. 99327</w:t>
      </w:r>
      <w:r w:rsidRPr="00473BA8">
        <w:rPr>
          <w:rFonts w:ascii="Arial" w:hAnsi="Arial" w:cs="Arial"/>
          <w:sz w:val="24"/>
          <w:szCs w:val="24"/>
          <w:lang w:val="es-ES_tradnl"/>
        </w:rPr>
        <w:t>), en</w:t>
      </w:r>
      <w:r>
        <w:rPr>
          <w:rFonts w:ascii="Arial" w:hAnsi="Arial" w:cs="Arial"/>
          <w:sz w:val="24"/>
          <w:szCs w:val="24"/>
          <w:lang w:val="es-ES_tradnl"/>
        </w:rPr>
        <w:t xml:space="preserve"> el Acta de Promoción (CO1437009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) </w:t>
      </w:r>
      <w:r w:rsidRPr="00473BA8">
        <w:rPr>
          <w:rFonts w:ascii="Arial" w:hAnsi="Arial" w:cs="Arial"/>
          <w:sz w:val="24"/>
          <w:szCs w:val="24"/>
          <w:lang w:val="es-ES"/>
        </w:rPr>
        <w:t>correspondi</w:t>
      </w:r>
      <w:r>
        <w:rPr>
          <w:rFonts w:ascii="Arial" w:hAnsi="Arial" w:cs="Arial"/>
          <w:sz w:val="24"/>
          <w:szCs w:val="24"/>
          <w:lang w:val="es-ES"/>
        </w:rPr>
        <w:t>ente al 1º cuatrimestre del 2014</w:t>
      </w:r>
      <w:r w:rsidRPr="00473BA8">
        <w:rPr>
          <w:rFonts w:ascii="Arial" w:hAnsi="Arial" w:cs="Arial"/>
          <w:sz w:val="24"/>
          <w:szCs w:val="24"/>
          <w:lang w:val="es-ES"/>
        </w:rPr>
        <w:t>,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Pr="00473BA8">
        <w:rPr>
          <w:rFonts w:ascii="Arial" w:hAnsi="Arial" w:cs="Arial"/>
          <w:i/>
          <w:sz w:val="24"/>
          <w:szCs w:val="24"/>
          <w:lang w:val="es-ES_tradnl"/>
        </w:rPr>
        <w:t>Lógica para Ciencias de la Computación</w:t>
      </w:r>
      <w:r w:rsidRPr="00473BA8">
        <w:rPr>
          <w:rFonts w:ascii="Arial" w:hAnsi="Arial" w:cs="Arial"/>
          <w:sz w:val="24"/>
          <w:szCs w:val="24"/>
          <w:lang w:val="es-ES_tradnl"/>
        </w:rPr>
        <w:t>;</w:t>
      </w:r>
      <w:r w:rsidR="00F334A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y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473BA8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473BA8" w:rsidRPr="00473BA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73BA8">
        <w:rPr>
          <w:rFonts w:ascii="Arial" w:hAnsi="Arial" w:cs="Arial"/>
          <w:b/>
          <w:sz w:val="24"/>
          <w:szCs w:val="24"/>
          <w:lang w:val="es-ES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e Ingeniería de la Computación </w:t>
      </w:r>
      <w:r w:rsidRPr="00473BA8">
        <w:rPr>
          <w:rFonts w:ascii="Arial" w:hAnsi="Arial" w:cs="Arial"/>
          <w:b/>
          <w:sz w:val="24"/>
          <w:szCs w:val="24"/>
          <w:lang w:val="es-ES"/>
        </w:rPr>
        <w:t>en</w:t>
      </w:r>
      <w:r>
        <w:rPr>
          <w:rFonts w:ascii="Arial" w:hAnsi="Arial" w:cs="Arial"/>
          <w:b/>
          <w:sz w:val="24"/>
          <w:szCs w:val="24"/>
          <w:lang w:val="es-ES"/>
        </w:rPr>
        <w:t xml:space="preserve"> su reunión de fecha 05 de agosto de 2014</w:t>
      </w:r>
    </w:p>
    <w:p w:rsidR="00473BA8" w:rsidRPr="00473BA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473BA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 w:rsidR="00A92BD4"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>
        <w:rPr>
          <w:rFonts w:ascii="Arial" w:hAnsi="Arial" w:cs="Arial"/>
          <w:sz w:val="24"/>
          <w:lang w:val="es-ES_tradnl"/>
        </w:rPr>
        <w:t>Promoción CO1437009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 w:rsidRPr="00473BA8">
        <w:rPr>
          <w:rFonts w:ascii="Arial" w:hAnsi="Arial" w:cs="Arial"/>
          <w:sz w:val="24"/>
          <w:lang w:val="es-ES"/>
        </w:rPr>
        <w:t>correspond</w:t>
      </w:r>
      <w:r>
        <w:rPr>
          <w:rFonts w:ascii="Arial" w:hAnsi="Arial" w:cs="Arial"/>
          <w:sz w:val="24"/>
          <w:lang w:val="es-ES"/>
        </w:rPr>
        <w:t>iente al 1º cuatrimestre de 2014</w:t>
      </w:r>
      <w:r w:rsidRPr="00473BA8">
        <w:rPr>
          <w:rFonts w:ascii="Arial" w:hAnsi="Arial" w:cs="Arial"/>
          <w:sz w:val="24"/>
          <w:lang w:val="es-ES"/>
        </w:rPr>
        <w:t>,</w:t>
      </w:r>
      <w:r w:rsidRPr="00473BA8">
        <w:rPr>
          <w:rFonts w:ascii="Arial" w:hAnsi="Arial" w:cs="Arial"/>
          <w:sz w:val="24"/>
          <w:lang w:val="es-ES_tradnl"/>
        </w:rPr>
        <w:t xml:space="preserve"> de la asignatura </w:t>
      </w:r>
      <w:r>
        <w:rPr>
          <w:rFonts w:ascii="Arial" w:hAnsi="Arial" w:cs="Arial"/>
          <w:sz w:val="24"/>
          <w:lang w:val="es-ES_tradnl"/>
        </w:rPr>
        <w:t>Lógica para Ciencias de la Computación (Cód. 5704)</w:t>
      </w:r>
      <w:r w:rsidRPr="00473BA8">
        <w:rPr>
          <w:rFonts w:ascii="Arial" w:hAnsi="Arial" w:cs="Arial"/>
          <w:sz w:val="24"/>
          <w:lang w:val="es-ES_tradnl"/>
        </w:rPr>
        <w:t xml:space="preserve">, </w:t>
      </w:r>
      <w:r w:rsidRPr="00473BA8">
        <w:rPr>
          <w:rFonts w:ascii="Arial" w:hAnsi="Arial" w:cs="Arial"/>
          <w:sz w:val="24"/>
          <w:lang w:val="es-ES"/>
        </w:rPr>
        <w:t xml:space="preserve">con el fin de consignar que la nota obtenida por </w:t>
      </w:r>
      <w:r>
        <w:rPr>
          <w:rFonts w:ascii="Arial" w:hAnsi="Arial" w:cs="Arial"/>
          <w:sz w:val="24"/>
          <w:lang w:val="es-ES_tradnl"/>
        </w:rPr>
        <w:t xml:space="preserve">Ignacio Agustín </w:t>
      </w:r>
      <w:proofErr w:type="spellStart"/>
      <w:r>
        <w:rPr>
          <w:rFonts w:ascii="Arial" w:hAnsi="Arial" w:cs="Arial"/>
          <w:sz w:val="24"/>
          <w:lang w:val="es-ES_tradnl"/>
        </w:rPr>
        <w:t>Jocano</w:t>
      </w:r>
      <w:proofErr w:type="spellEnd"/>
      <w:r>
        <w:rPr>
          <w:rFonts w:ascii="Arial" w:hAnsi="Arial" w:cs="Arial"/>
          <w:sz w:val="24"/>
          <w:lang w:val="es-ES_tradnl"/>
        </w:rPr>
        <w:t xml:space="preserve"> (L.U. 99327), fue 10 (DIEZ</w:t>
      </w:r>
      <w:r w:rsidRPr="00473BA8">
        <w:rPr>
          <w:rFonts w:ascii="Arial" w:hAnsi="Arial" w:cs="Arial"/>
          <w:sz w:val="24"/>
          <w:lang w:val="es-ES_tradnl"/>
        </w:rPr>
        <w:t>)</w:t>
      </w:r>
      <w:r w:rsidRPr="00473BA8">
        <w:rPr>
          <w:rFonts w:ascii="Arial" w:hAnsi="Arial" w:cs="Arial"/>
          <w:sz w:val="24"/>
          <w:lang w:val="es-ES"/>
        </w:rPr>
        <w:t xml:space="preserve">.- </w:t>
      </w:r>
    </w:p>
    <w:p w:rsidR="00473BA8" w:rsidRPr="00473BA8" w:rsidRDefault="00473BA8" w:rsidP="00473BA8">
      <w:pPr>
        <w:rPr>
          <w:sz w:val="24"/>
          <w:szCs w:val="24"/>
        </w:rPr>
      </w:pPr>
      <w:r w:rsidRPr="00473BA8">
        <w:rPr>
          <w:sz w:val="24"/>
          <w:szCs w:val="24"/>
        </w:rPr>
        <w:t> 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E1EDB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92BD4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2014-09-08T17:16:00Z</cp:lastPrinted>
  <dcterms:created xsi:type="dcterms:W3CDTF">2025-07-06T17:52:00Z</dcterms:created>
  <dcterms:modified xsi:type="dcterms:W3CDTF">2025-07-06T17:52:00Z</dcterms:modified>
</cp:coreProperties>
</file>