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040067">
        <w:t>187</w:t>
      </w:r>
      <w:r w:rsidR="002661D1">
        <w:t>/</w:t>
      </w:r>
      <w:r w:rsidR="00703350">
        <w:t>1</w:t>
      </w:r>
      <w:r w:rsidR="007723A3">
        <w:t>4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8F6C71" w:rsidRPr="008F6C71" w:rsidRDefault="008F6C71" w:rsidP="008F6C71">
      <w:pPr>
        <w:ind w:firstLine="851"/>
        <w:jc w:val="both"/>
        <w:rPr>
          <w:lang w:val="es-AR"/>
        </w:rPr>
      </w:pPr>
      <w:r>
        <w:rPr>
          <w:lang w:val="es-AR"/>
        </w:rPr>
        <w:t>La resolución DCIC-009</w:t>
      </w:r>
      <w:r w:rsidRPr="008F6C71">
        <w:rPr>
          <w:lang w:val="es-AR"/>
        </w:rPr>
        <w:t>/14 emanada de la Dirección del Departamento de Ciencias</w:t>
      </w:r>
      <w:r w:rsidR="009701AA">
        <w:rPr>
          <w:lang w:val="es-AR"/>
        </w:rPr>
        <w:t xml:space="preserve"> e Ingeniería de la Computación</w:t>
      </w:r>
      <w:r w:rsidR="005E1C46">
        <w:rPr>
          <w:lang w:val="es-AR"/>
        </w:rPr>
        <w:t xml:space="preserve"> mediante la cual se otorgó una ayuda económica a alumnos de esta Unidad Académica para asistir al </w:t>
      </w:r>
      <w:r w:rsidR="005E1C46" w:rsidRPr="008F6C71">
        <w:rPr>
          <w:rFonts w:cs="Arial"/>
          <w:b/>
          <w:bCs/>
          <w:lang w:val="es-ES" w:eastAsia="en-US"/>
        </w:rPr>
        <w:t>Simposio Argentino de Sistemas Embebidos (SASE) 2014</w:t>
      </w:r>
      <w:r w:rsidR="009701AA">
        <w:rPr>
          <w:lang w:val="es-AR"/>
        </w:rPr>
        <w:t xml:space="preserve">; </w:t>
      </w:r>
      <w:r w:rsidRPr="008F6C71">
        <w:rPr>
          <w:lang w:val="es-AR"/>
        </w:rPr>
        <w:t xml:space="preserve"> y</w:t>
      </w:r>
    </w:p>
    <w:p w:rsidR="008F6C71" w:rsidRPr="008F6C71" w:rsidRDefault="008F6C71" w:rsidP="008F6C71">
      <w:pPr>
        <w:jc w:val="both"/>
        <w:rPr>
          <w:rFonts w:cs="Arial"/>
          <w:b/>
        </w:rPr>
      </w:pPr>
    </w:p>
    <w:p w:rsidR="008F6C71" w:rsidRPr="008F6C71" w:rsidRDefault="008F6C71" w:rsidP="008F6C71">
      <w:pPr>
        <w:jc w:val="both"/>
        <w:rPr>
          <w:lang w:val="es-AR"/>
        </w:rPr>
      </w:pPr>
      <w:r w:rsidRPr="008F6C71">
        <w:rPr>
          <w:rFonts w:cs="Arial"/>
          <w:b/>
        </w:rPr>
        <w:t>CONSIDERANDO:</w:t>
      </w:r>
    </w:p>
    <w:p w:rsidR="008F6C71" w:rsidRPr="008F6C71" w:rsidRDefault="005E1C46" w:rsidP="008F6C71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dicho encuentro se llevó a cabo entre el 13 y el 15 de agosto del corriente año; </w:t>
      </w:r>
    </w:p>
    <w:p w:rsidR="005E1C46" w:rsidRDefault="005E1C46" w:rsidP="009701AA">
      <w:pPr>
        <w:ind w:firstLine="851"/>
        <w:jc w:val="both"/>
      </w:pPr>
    </w:p>
    <w:p w:rsidR="005E1C46" w:rsidRDefault="009701AA" w:rsidP="009701AA">
      <w:pPr>
        <w:ind w:firstLine="851"/>
        <w:jc w:val="both"/>
      </w:pPr>
      <w:r>
        <w:t>Que la Comisión de Economía y Finanzas</w:t>
      </w:r>
      <w:r w:rsidR="005E1C46">
        <w:t xml:space="preserve"> recomendó</w:t>
      </w:r>
      <w:r>
        <w:t xml:space="preserve"> el otorgamiento de la ayuda económica solicitada</w:t>
      </w:r>
      <w:r w:rsidR="005E1C46">
        <w:t xml:space="preserve">; </w:t>
      </w:r>
    </w:p>
    <w:p w:rsidR="005E1C46" w:rsidRDefault="005E1C46" w:rsidP="009701AA">
      <w:pPr>
        <w:ind w:firstLine="851"/>
        <w:jc w:val="both"/>
      </w:pPr>
    </w:p>
    <w:p w:rsidR="00106F03" w:rsidRPr="005E1C46" w:rsidRDefault="005E1C46" w:rsidP="005E1C46">
      <w:pPr>
        <w:ind w:firstLine="851"/>
        <w:jc w:val="both"/>
      </w:pPr>
      <w:r>
        <w:t xml:space="preserve">Que era necesario proceder administrativamente dada la cercanía del mencionado evento; </w:t>
      </w:r>
      <w:r w:rsidR="009701AA">
        <w:t xml:space="preserve"> 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106F03" w:rsidRPr="00106F03" w:rsidRDefault="00106F03" w:rsidP="00106F03">
      <w:pPr>
        <w:ind w:firstLine="1276"/>
        <w:jc w:val="both"/>
        <w:rPr>
          <w:rFonts w:cs="Arial"/>
          <w:b/>
          <w:color w:val="000000"/>
          <w:lang w:eastAsia="en-US"/>
        </w:rPr>
      </w:pPr>
      <w:r w:rsidRPr="00106F03">
        <w:rPr>
          <w:rFonts w:cs="Arial"/>
          <w:b/>
          <w:color w:val="000000"/>
          <w:lang w:eastAsia="en-US"/>
        </w:rPr>
        <w:t xml:space="preserve">El </w:t>
      </w:r>
      <w:r w:rsidR="00355EFB" w:rsidRPr="00106F03">
        <w:rPr>
          <w:rFonts w:cs="Arial"/>
          <w:b/>
          <w:color w:val="000000"/>
          <w:lang w:eastAsia="en-US"/>
        </w:rPr>
        <w:t xml:space="preserve">Consejo Departamental </w:t>
      </w:r>
      <w:r w:rsidRPr="00106F03">
        <w:rPr>
          <w:rFonts w:cs="Arial"/>
          <w:b/>
          <w:color w:val="000000"/>
          <w:lang w:eastAsia="en-US"/>
        </w:rPr>
        <w:t>de Ciencias</w:t>
      </w:r>
      <w:r w:rsidR="00040067">
        <w:rPr>
          <w:rFonts w:cs="Arial"/>
          <w:b/>
          <w:color w:val="000000"/>
          <w:lang w:eastAsia="en-US"/>
        </w:rPr>
        <w:t xml:space="preserve"> e Ingeniería de la Computación </w:t>
      </w:r>
      <w:r w:rsidR="00355EFB">
        <w:rPr>
          <w:rFonts w:cs="Arial"/>
          <w:b/>
          <w:color w:val="000000"/>
          <w:lang w:eastAsia="en-US"/>
        </w:rPr>
        <w:t xml:space="preserve">en su reunión de fecha </w:t>
      </w:r>
      <w:r w:rsidR="00040067">
        <w:rPr>
          <w:rFonts w:cs="Arial"/>
          <w:b/>
          <w:color w:val="000000"/>
          <w:lang w:eastAsia="en-US"/>
        </w:rPr>
        <w:t xml:space="preserve">19 agosto </w:t>
      </w:r>
      <w:r w:rsidR="00355EFB">
        <w:rPr>
          <w:rFonts w:cs="Arial"/>
          <w:b/>
          <w:color w:val="000000"/>
          <w:lang w:eastAsia="en-US"/>
        </w:rPr>
        <w:t>de 2014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106F03" w:rsidRPr="00106F03" w:rsidRDefault="00106F03" w:rsidP="00106F03">
      <w:pPr>
        <w:jc w:val="center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R E S U E L V E :</w:t>
      </w:r>
    </w:p>
    <w:p w:rsidR="00106F03" w:rsidRPr="00106F03" w:rsidRDefault="00106F03" w:rsidP="00106F03">
      <w:pPr>
        <w:jc w:val="both"/>
        <w:rPr>
          <w:rFonts w:cs="Arial"/>
          <w:color w:val="000000"/>
          <w:lang w:eastAsia="en-US"/>
        </w:rPr>
      </w:pPr>
    </w:p>
    <w:p w:rsidR="008F6C71" w:rsidRPr="008F6C71" w:rsidRDefault="00106F03" w:rsidP="008F6C71">
      <w:pPr>
        <w:jc w:val="both"/>
        <w:rPr>
          <w:rFonts w:cs="Arial"/>
          <w:b/>
          <w:bCs/>
          <w:lang w:val="es-ES" w:eastAsia="en-US"/>
        </w:rPr>
      </w:pPr>
      <w:r w:rsidRPr="00106F03">
        <w:rPr>
          <w:b/>
          <w:lang w:eastAsia="en-US"/>
        </w:rPr>
        <w:t xml:space="preserve">Art. 1º).- </w:t>
      </w:r>
      <w:r w:rsidR="008F6C71" w:rsidRPr="008F6C71">
        <w:rPr>
          <w:lang w:val="es-AR"/>
        </w:rPr>
        <w:t>Ratificar los té</w:t>
      </w:r>
      <w:r w:rsidR="00FD1492">
        <w:rPr>
          <w:lang w:val="es-AR"/>
        </w:rPr>
        <w:t>rminos de la resolución DCIC-009/14</w:t>
      </w:r>
      <w:r w:rsidR="008F6C71" w:rsidRPr="008F6C71">
        <w:rPr>
          <w:lang w:val="es-AR"/>
        </w:rPr>
        <w:t xml:space="preserve">, mediante </w:t>
      </w:r>
      <w:r w:rsidR="008F6C71">
        <w:rPr>
          <w:lang w:val="es-AR"/>
        </w:rPr>
        <w:t xml:space="preserve">la cual </w:t>
      </w:r>
      <w:r w:rsidR="008F6C71" w:rsidRPr="008F6C71">
        <w:rPr>
          <w:lang w:val="es-AR"/>
        </w:rPr>
        <w:t>se a</w:t>
      </w:r>
      <w:proofErr w:type="spellStart"/>
      <w:r w:rsidR="008F6C71" w:rsidRPr="008F6C71">
        <w:rPr>
          <w:lang w:eastAsia="en-US"/>
        </w:rPr>
        <w:t>utorizó</w:t>
      </w:r>
      <w:proofErr w:type="spellEnd"/>
      <w:r w:rsidR="008F6C71" w:rsidRPr="008F6C71">
        <w:rPr>
          <w:lang w:eastAsia="en-US"/>
        </w:rPr>
        <w:t xml:space="preserve"> la asistencia y acordó una ayuda económica </w:t>
      </w:r>
      <w:r w:rsidR="008F6C71" w:rsidRPr="008F6C71">
        <w:rPr>
          <w:lang w:val="es-ES" w:eastAsia="en-US"/>
        </w:rPr>
        <w:t>de PESOS NOVECIENTOS ($ 900,00) para cada uno de los alumnos que se detallan a continuación,</w:t>
      </w:r>
      <w:r w:rsidR="008F6C71" w:rsidRPr="008F6C71">
        <w:rPr>
          <w:lang w:eastAsia="en-US"/>
        </w:rPr>
        <w:t xml:space="preserve"> destinada a cubrir el costo de transporte terrestre a la ciudad de Buenos Aires con motivo de su participación en el </w:t>
      </w:r>
      <w:r w:rsidR="008F6C71" w:rsidRPr="008F6C71">
        <w:rPr>
          <w:rFonts w:cs="Arial"/>
          <w:b/>
          <w:bCs/>
          <w:lang w:val="es-ES" w:eastAsia="en-US"/>
        </w:rPr>
        <w:t xml:space="preserve">Simposio Argentino de Sistemas Embebidos (SASE) 2014 </w:t>
      </w:r>
      <w:r w:rsidR="008F6C71" w:rsidRPr="008F6C71">
        <w:rPr>
          <w:rFonts w:cs="Arial"/>
          <w:lang w:eastAsia="en-US"/>
        </w:rPr>
        <w:t>a realizarse en la Facultad de Ingeniería de la Universidad de Buenos Aires (FIUBA) entre el 13 y el 15 de agosto del corriente año.-</w:t>
      </w:r>
    </w:p>
    <w:p w:rsidR="008F6C71" w:rsidRPr="008F6C71" w:rsidRDefault="008F6C71" w:rsidP="008F6C7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8F6C71" w:rsidRPr="008F6C71" w:rsidTr="005E1C46">
        <w:tc>
          <w:tcPr>
            <w:tcW w:w="1276" w:type="dxa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Legajo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 Nº</w:t>
            </w:r>
          </w:p>
        </w:tc>
        <w:tc>
          <w:tcPr>
            <w:tcW w:w="3686" w:type="dxa"/>
            <w:shd w:val="clear" w:color="auto" w:fill="auto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Apellido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 y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Nombre</w:t>
            </w:r>
            <w:proofErr w:type="spellEnd"/>
          </w:p>
        </w:tc>
        <w:tc>
          <w:tcPr>
            <w:tcW w:w="4394" w:type="dxa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r w:rsidRPr="008F6C71">
              <w:rPr>
                <w:rFonts w:cs="Arial"/>
                <w:szCs w:val="24"/>
                <w:lang w:val="en-US" w:eastAsia="en-US"/>
              </w:rPr>
              <w:t>Carrera</w:t>
            </w:r>
          </w:p>
        </w:tc>
      </w:tr>
      <w:tr w:rsidR="008F6C71" w:rsidRPr="008F6C71" w:rsidTr="005E1C46">
        <w:tc>
          <w:tcPr>
            <w:tcW w:w="1276" w:type="dxa"/>
            <w:vAlign w:val="center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r w:rsidRPr="008F6C71">
              <w:rPr>
                <w:rFonts w:cs="Arial"/>
                <w:szCs w:val="24"/>
                <w:lang w:val="en-US" w:eastAsia="en-US"/>
              </w:rPr>
              <w:t>94241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r w:rsidRPr="008F6C71">
              <w:rPr>
                <w:rFonts w:cs="Arial"/>
                <w:szCs w:val="24"/>
                <w:lang w:val="en-US" w:eastAsia="en-US"/>
              </w:rPr>
              <w:t xml:space="preserve">ACOSTA, Gonzalo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Damián</w:t>
            </w:r>
            <w:proofErr w:type="spellEnd"/>
          </w:p>
        </w:tc>
        <w:tc>
          <w:tcPr>
            <w:tcW w:w="4394" w:type="dxa"/>
            <w:vAlign w:val="center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.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en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8F6C71" w:rsidRPr="008F6C71" w:rsidTr="005E1C46">
        <w:tc>
          <w:tcPr>
            <w:tcW w:w="1276" w:type="dxa"/>
            <w:vAlign w:val="center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r w:rsidRPr="008F6C71">
              <w:rPr>
                <w:rFonts w:cs="Arial"/>
                <w:szCs w:val="24"/>
                <w:lang w:val="en-US" w:eastAsia="en-US"/>
              </w:rPr>
              <w:t>99552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r w:rsidRPr="008F6C71">
              <w:rPr>
                <w:rFonts w:cs="Arial"/>
                <w:szCs w:val="24"/>
                <w:lang w:val="en-US" w:eastAsia="en-US"/>
              </w:rPr>
              <w:t xml:space="preserve">SABANDO,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María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 Virginia</w:t>
            </w:r>
          </w:p>
        </w:tc>
        <w:tc>
          <w:tcPr>
            <w:tcW w:w="4394" w:type="dxa"/>
            <w:vAlign w:val="center"/>
          </w:tcPr>
          <w:p w:rsidR="008F6C71" w:rsidRPr="008F6C71" w:rsidRDefault="008F6C71" w:rsidP="008F6C71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.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en</w:t>
            </w:r>
            <w:proofErr w:type="spellEnd"/>
            <w:r w:rsidRPr="008F6C71"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 w:rsidRPr="008F6C71"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</w:tbl>
    <w:p w:rsidR="008F6C71" w:rsidRPr="008F6C71" w:rsidRDefault="008F6C71" w:rsidP="008F6C7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8F6C71" w:rsidRPr="008F6C71" w:rsidRDefault="008F6C71" w:rsidP="008F6C7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color w:val="FF0000"/>
        </w:rPr>
      </w:pPr>
    </w:p>
    <w:p w:rsidR="008F6C71" w:rsidRPr="008F6C71" w:rsidRDefault="008F6C71" w:rsidP="008F6C71">
      <w:pPr>
        <w:jc w:val="both"/>
        <w:rPr>
          <w:b/>
          <w:lang w:val="es-AR"/>
        </w:rPr>
      </w:pPr>
      <w:r w:rsidRPr="008F6C71">
        <w:rPr>
          <w:b/>
          <w:lang w:val="es-AR"/>
        </w:rPr>
        <w:t>Art. 2</w:t>
      </w:r>
      <w:r w:rsidRPr="008F6C71">
        <w:rPr>
          <w:b/>
          <w:lang w:val="es-ES"/>
        </w:rPr>
        <w:sym w:font="Symbol" w:char="F0B0"/>
      </w:r>
      <w:r w:rsidRPr="008F6C71">
        <w:rPr>
          <w:b/>
          <w:lang w:val="es-AR"/>
        </w:rPr>
        <w:t>)</w:t>
      </w:r>
      <w:r w:rsidRPr="008F6C71">
        <w:rPr>
          <w:lang w:val="es-AR"/>
        </w:rPr>
        <w:t>.-</w:t>
      </w:r>
      <w:r w:rsidRPr="008F6C71">
        <w:rPr>
          <w:b/>
          <w:lang w:val="es-AR"/>
        </w:rPr>
        <w:t xml:space="preserve"> </w:t>
      </w:r>
      <w:r w:rsidRPr="008F6C71">
        <w:rPr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szCs w:val="24"/>
          <w:shd w:val="clear" w:color="auto" w:fill="FFFFFF"/>
          <w:lang w:eastAsia="en-US"/>
        </w:rPr>
      </w:pPr>
    </w:p>
    <w:p w:rsid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3B066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3B066C" w:rsidRDefault="003B066C" w:rsidP="003B066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sectPr w:rsidR="003B066C" w:rsidSect="003B066C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40067"/>
    <w:rsid w:val="00060711"/>
    <w:rsid w:val="000710A3"/>
    <w:rsid w:val="00084487"/>
    <w:rsid w:val="000844A8"/>
    <w:rsid w:val="00084D86"/>
    <w:rsid w:val="000A0C24"/>
    <w:rsid w:val="000A33A9"/>
    <w:rsid w:val="000C1D40"/>
    <w:rsid w:val="000E7BDF"/>
    <w:rsid w:val="00106F03"/>
    <w:rsid w:val="00114FC0"/>
    <w:rsid w:val="001657FD"/>
    <w:rsid w:val="00183891"/>
    <w:rsid w:val="001B58FC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55EFB"/>
    <w:rsid w:val="0038299F"/>
    <w:rsid w:val="00391EDB"/>
    <w:rsid w:val="003920EC"/>
    <w:rsid w:val="003B066C"/>
    <w:rsid w:val="003B69A3"/>
    <w:rsid w:val="00464413"/>
    <w:rsid w:val="00492001"/>
    <w:rsid w:val="004948DE"/>
    <w:rsid w:val="004A1A96"/>
    <w:rsid w:val="004B1EB5"/>
    <w:rsid w:val="00507B6B"/>
    <w:rsid w:val="0053103C"/>
    <w:rsid w:val="005562EA"/>
    <w:rsid w:val="005631F7"/>
    <w:rsid w:val="005E1C46"/>
    <w:rsid w:val="005E7EFA"/>
    <w:rsid w:val="006065D6"/>
    <w:rsid w:val="00644219"/>
    <w:rsid w:val="00651529"/>
    <w:rsid w:val="00683BD2"/>
    <w:rsid w:val="006D030E"/>
    <w:rsid w:val="00703350"/>
    <w:rsid w:val="007128C1"/>
    <w:rsid w:val="00725416"/>
    <w:rsid w:val="00737405"/>
    <w:rsid w:val="00744035"/>
    <w:rsid w:val="007723A3"/>
    <w:rsid w:val="00805CEC"/>
    <w:rsid w:val="00810940"/>
    <w:rsid w:val="00820918"/>
    <w:rsid w:val="00824247"/>
    <w:rsid w:val="008334B5"/>
    <w:rsid w:val="008B5744"/>
    <w:rsid w:val="008B6F9C"/>
    <w:rsid w:val="008F0E56"/>
    <w:rsid w:val="008F6C71"/>
    <w:rsid w:val="009407D5"/>
    <w:rsid w:val="009638F9"/>
    <w:rsid w:val="00967BBB"/>
    <w:rsid w:val="009701AA"/>
    <w:rsid w:val="00975AB8"/>
    <w:rsid w:val="00996098"/>
    <w:rsid w:val="009B01B7"/>
    <w:rsid w:val="00A25D9B"/>
    <w:rsid w:val="00A464F7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E0D17"/>
    <w:rsid w:val="00C22EA9"/>
    <w:rsid w:val="00C30B3E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5727"/>
    <w:rsid w:val="00EE609B"/>
    <w:rsid w:val="00F1514C"/>
    <w:rsid w:val="00F2040A"/>
    <w:rsid w:val="00F74256"/>
    <w:rsid w:val="00F75840"/>
    <w:rsid w:val="00F835E9"/>
    <w:rsid w:val="00FD0994"/>
    <w:rsid w:val="00FD1492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400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2Car">
    <w:name w:val="Título 2 Car"/>
    <w:link w:val="Ttulo2"/>
    <w:semiHidden/>
    <w:rsid w:val="00040067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1E804-A57F-40A2-BFB4-AC51094F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2014-09-19T17:05:00Z</cp:lastPrinted>
  <dcterms:created xsi:type="dcterms:W3CDTF">2025-07-06T17:54:00Z</dcterms:created>
  <dcterms:modified xsi:type="dcterms:W3CDTF">2025-07-06T17:54:00Z</dcterms:modified>
</cp:coreProperties>
</file>